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61B" w:rsidRPr="004804FC" w:rsidRDefault="0049061B" w:rsidP="0049061B">
      <w:pPr>
        <w:ind w:left="8222"/>
        <w:contextualSpacing/>
        <w:rPr>
          <w:rStyle w:val="aa"/>
          <w:rFonts w:ascii="Times New Roman" w:hAnsi="Times New Roman" w:cs="Times New Roman"/>
          <w:bCs/>
          <w:sz w:val="28"/>
          <w:szCs w:val="28"/>
        </w:rPr>
      </w:pPr>
      <w:r w:rsidRPr="004804FC">
        <w:rPr>
          <w:rFonts w:ascii="Times New Roman" w:hAnsi="Times New Roman" w:cs="Times New Roman"/>
          <w:color w:val="000000"/>
          <w:sz w:val="28"/>
          <w:szCs w:val="28"/>
        </w:rPr>
        <w:t>ПРОЕКТ</w:t>
      </w:r>
    </w:p>
    <w:p w:rsidR="00350992" w:rsidRPr="004804FC" w:rsidRDefault="00350992" w:rsidP="00350992">
      <w:pPr>
        <w:widowControl w:val="0"/>
        <w:autoSpaceDE w:val="0"/>
        <w:autoSpaceDN w:val="0"/>
        <w:adjustRightInd w:val="0"/>
        <w:jc w:val="center"/>
        <w:outlineLvl w:val="0"/>
        <w:rPr>
          <w:rFonts w:ascii="Times New Roman" w:eastAsia="Times New Roman" w:hAnsi="Times New Roman" w:cs="Times New Roman"/>
          <w:b/>
          <w:bCs/>
          <w:sz w:val="28"/>
          <w:szCs w:val="28"/>
        </w:rPr>
      </w:pPr>
    </w:p>
    <w:p w:rsidR="00350992" w:rsidRPr="004804FC" w:rsidRDefault="004804FC" w:rsidP="00350992">
      <w:pPr>
        <w:widowControl w:val="0"/>
        <w:autoSpaceDE w:val="0"/>
        <w:autoSpaceDN w:val="0"/>
        <w:adjustRightInd w:val="0"/>
        <w:jc w:val="center"/>
        <w:outlineLvl w:val="0"/>
        <w:rPr>
          <w:rFonts w:ascii="Times New Roman" w:eastAsia="Times New Roman" w:hAnsi="Times New Roman" w:cs="Times New Roman"/>
          <w:b/>
          <w:bCs/>
          <w:sz w:val="28"/>
          <w:szCs w:val="28"/>
        </w:rPr>
      </w:pPr>
      <w:r w:rsidRPr="004804FC">
        <w:rPr>
          <w:rFonts w:ascii="Times New Roman" w:eastAsia="Times New Roman" w:hAnsi="Times New Roman" w:cs="Times New Roman"/>
          <w:b/>
          <w:bCs/>
          <w:sz w:val="28"/>
          <w:szCs w:val="28"/>
        </w:rPr>
        <w:t xml:space="preserve">ПОРЯДОК </w:t>
      </w:r>
    </w:p>
    <w:p w:rsidR="00350992" w:rsidRPr="004804FC" w:rsidRDefault="004804FC" w:rsidP="00350992">
      <w:pPr>
        <w:widowControl w:val="0"/>
        <w:autoSpaceDE w:val="0"/>
        <w:autoSpaceDN w:val="0"/>
        <w:adjustRightInd w:val="0"/>
        <w:jc w:val="center"/>
        <w:outlineLvl w:val="0"/>
        <w:rPr>
          <w:rFonts w:ascii="Times New Roman" w:eastAsia="Times New Roman" w:hAnsi="Times New Roman" w:cs="Times New Roman"/>
          <w:b/>
          <w:bCs/>
          <w:sz w:val="28"/>
          <w:szCs w:val="28"/>
        </w:rPr>
      </w:pPr>
      <w:r w:rsidRPr="004804FC">
        <w:rPr>
          <w:rFonts w:ascii="Times New Roman" w:eastAsia="Times New Roman" w:hAnsi="Times New Roman" w:cs="Times New Roman"/>
          <w:b/>
          <w:bCs/>
          <w:sz w:val="28"/>
          <w:szCs w:val="28"/>
        </w:rPr>
        <w:t xml:space="preserve">ФОРМИРОВАНИЯ, ПРЕДОСТАВЛЕНИЯ И РАСПРЕДЕЛЕНИЯ СУБСИДИИ </w:t>
      </w:r>
    </w:p>
    <w:p w:rsidR="00350992" w:rsidRPr="004804FC" w:rsidRDefault="004804FC" w:rsidP="00350992">
      <w:pPr>
        <w:widowControl w:val="0"/>
        <w:autoSpaceDE w:val="0"/>
        <w:autoSpaceDN w:val="0"/>
        <w:adjustRightInd w:val="0"/>
        <w:jc w:val="center"/>
        <w:outlineLvl w:val="0"/>
        <w:rPr>
          <w:rFonts w:ascii="Times New Roman" w:eastAsia="Times New Roman" w:hAnsi="Times New Roman" w:cs="Times New Roman"/>
          <w:b/>
          <w:bCs/>
          <w:sz w:val="28"/>
          <w:szCs w:val="28"/>
        </w:rPr>
      </w:pPr>
      <w:r w:rsidRPr="004804FC">
        <w:rPr>
          <w:rFonts w:ascii="Times New Roman" w:eastAsia="Times New Roman" w:hAnsi="Times New Roman" w:cs="Times New Roman"/>
          <w:b/>
          <w:bCs/>
          <w:sz w:val="28"/>
          <w:szCs w:val="28"/>
        </w:rPr>
        <w:t xml:space="preserve">НА ОСНАЩЕНИЕ ОБЪЕКТОВ СПОРТИВНОЙ ИНФРАСТРУКТУРЫ </w:t>
      </w:r>
      <w:r w:rsidRPr="004804FC">
        <w:rPr>
          <w:rFonts w:ascii="Times New Roman" w:eastAsia="Times New Roman" w:hAnsi="Times New Roman" w:cs="Times New Roman"/>
          <w:b/>
          <w:bCs/>
          <w:sz w:val="28"/>
          <w:szCs w:val="28"/>
        </w:rPr>
        <w:br/>
        <w:t>СПОРТИВНО-ТЕХНОЛОГИЧЕСКИМ ОБОРУДОВАНИЕМ</w:t>
      </w:r>
    </w:p>
    <w:p w:rsidR="00350992" w:rsidRPr="000D144F" w:rsidRDefault="00350992" w:rsidP="00350992">
      <w:pPr>
        <w:ind w:firstLine="709"/>
        <w:rPr>
          <w:rFonts w:ascii="Times New Roman" w:eastAsia="Times New Roman" w:hAnsi="Times New Roman" w:cs="Calibri"/>
          <w:sz w:val="28"/>
        </w:rPr>
      </w:pP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0" w:name="sub_1701"/>
      <w:r w:rsidRPr="000D144F">
        <w:rPr>
          <w:rFonts w:ascii="Times New Roman" w:eastAsia="Times New Roman" w:hAnsi="Times New Roman" w:cs="Times New Roman"/>
          <w:sz w:val="28"/>
          <w:szCs w:val="28"/>
          <w:lang w:eastAsia="en-US"/>
        </w:rPr>
        <w:t xml:space="preserve">1. Порядок формирования, предоставления и распределения субсидии на оснащение объектов спортивной инфраструктуры спортивно-технологическим оборудованием (далее – Порядок) разработан в соответствии с </w:t>
      </w:r>
      <w:hyperlink r:id="rId7" w:history="1">
        <w:r w:rsidRPr="000D144F">
          <w:rPr>
            <w:rFonts w:ascii="Times New Roman" w:eastAsia="Times New Roman" w:hAnsi="Times New Roman" w:cs="Times New Roman"/>
            <w:sz w:val="28"/>
            <w:szCs w:val="28"/>
            <w:lang w:eastAsia="en-US"/>
          </w:rPr>
          <w:t>пунктом 3 статьи 139</w:t>
        </w:r>
      </w:hyperlink>
      <w:r w:rsidRPr="000D144F">
        <w:rPr>
          <w:rFonts w:ascii="Times New Roman" w:eastAsia="Times New Roman" w:hAnsi="Times New Roman" w:cs="Times New Roman"/>
          <w:sz w:val="28"/>
          <w:szCs w:val="28"/>
          <w:lang w:eastAsia="en-US"/>
        </w:rPr>
        <w:t xml:space="preserve"> Бюджетного кодекса Российской Федерации, постановлениями Правительства Российской Федерац</w:t>
      </w:r>
      <w:bookmarkStart w:id="1" w:name="_GoBack"/>
      <w:bookmarkEnd w:id="1"/>
      <w:r w:rsidRPr="000D144F">
        <w:rPr>
          <w:rFonts w:ascii="Times New Roman" w:eastAsia="Times New Roman" w:hAnsi="Times New Roman" w:cs="Times New Roman"/>
          <w:sz w:val="28"/>
          <w:szCs w:val="28"/>
          <w:lang w:eastAsia="en-US"/>
        </w:rPr>
        <w:t xml:space="preserve">ии </w:t>
      </w:r>
      <w:hyperlink r:id="rId8" w:history="1">
        <w:r w:rsidRPr="000D144F">
          <w:rPr>
            <w:rFonts w:ascii="Times New Roman" w:eastAsia="Times New Roman" w:hAnsi="Times New Roman" w:cs="Times New Roman"/>
            <w:sz w:val="28"/>
            <w:szCs w:val="28"/>
            <w:lang w:eastAsia="en-US"/>
          </w:rPr>
          <w:t>от 30 сентября 2021 г. № 1661</w:t>
        </w:r>
      </w:hyperlink>
      <w:r w:rsidRPr="000D144F">
        <w:rPr>
          <w:rFonts w:ascii="Times New Roman" w:eastAsia="Times New Roman" w:hAnsi="Times New Roman" w:cs="Times New Roman"/>
          <w:sz w:val="28"/>
          <w:szCs w:val="28"/>
          <w:lang w:eastAsia="en-US"/>
        </w:rPr>
        <w:t xml:space="preserve">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w:t>
      </w:r>
      <w:hyperlink r:id="rId9" w:history="1">
        <w:r w:rsidRPr="000D144F">
          <w:rPr>
            <w:rFonts w:ascii="Times New Roman" w:eastAsia="Times New Roman" w:hAnsi="Times New Roman" w:cs="Times New Roman"/>
            <w:sz w:val="28"/>
            <w:szCs w:val="28"/>
            <w:lang w:eastAsia="en-US"/>
          </w:rPr>
          <w:t>от 30 сентября 2014 г. № 999</w:t>
        </w:r>
      </w:hyperlink>
      <w:r w:rsidRPr="000D144F">
        <w:rPr>
          <w:rFonts w:ascii="Times New Roman" w:eastAsia="Times New Roman" w:hAnsi="Times New Roman" w:cs="Times New Roman"/>
          <w:sz w:val="28"/>
          <w:szCs w:val="28"/>
          <w:lang w:eastAsia="en-US"/>
        </w:rPr>
        <w:t xml:space="preserve"> «О формировании, предоставлении и распределении субсидий из федерального бюджета бюджетам субъектов Российской Федерации», </w:t>
      </w:r>
      <w:hyperlink r:id="rId10" w:history="1">
        <w:r w:rsidRPr="000D144F">
          <w:rPr>
            <w:rFonts w:ascii="Times New Roman" w:eastAsia="Times New Roman" w:hAnsi="Times New Roman" w:cs="Times New Roman"/>
            <w:sz w:val="28"/>
            <w:szCs w:val="28"/>
            <w:lang w:eastAsia="en-US"/>
          </w:rPr>
          <w:t>постановлением</w:t>
        </w:r>
      </w:hyperlink>
      <w:r w:rsidRPr="000D144F">
        <w:rPr>
          <w:rFonts w:ascii="Times New Roman" w:eastAsia="Times New Roman" w:hAnsi="Times New Roman" w:cs="Times New Roman"/>
          <w:sz w:val="28"/>
          <w:szCs w:val="28"/>
          <w:lang w:eastAsia="en-US"/>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правила формирования, предоставления и распределения между муниципальными округами Ярославской области (далее – МО ЯО) субсидии на оснащение объектов спортивной инфраструктуры спортивно-технологическим оборудованием (далее – субсидия), условия предоставления субсидии и механизм ее расходования.</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Субсидия предоставляется в целях софинансирования расходных обязательств МО ЯО, возникающих при реализации мероприятий регионального проекта «Развитие физической культуры и массового спорта» по закупке и монтажу спортивно-технологического оборудования для создания в опорных населенных пунктах, малых городах и на сельских территориях малых спортивных площадок, монтируемых на открытых или закрытых площадках, на которых возможно проводить тестирование населения в соответствии с требованиями Всероссийского физкультурно-спортивного комплекса «Готов к труду и обороне» (далее – площадка ГТО).</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2" w:name="sub_1702"/>
      <w:bookmarkEnd w:id="0"/>
      <w:r w:rsidRPr="000D144F">
        <w:rPr>
          <w:rFonts w:ascii="Times New Roman" w:eastAsia="Times New Roman" w:hAnsi="Times New Roman" w:cs="Times New Roman"/>
          <w:sz w:val="28"/>
          <w:szCs w:val="28"/>
          <w:lang w:eastAsia="en-US"/>
        </w:rPr>
        <w:t xml:space="preserve">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министерства спорта Ярославской области (далее – МСп ЯО) как главного распорядителя средств федерального бюджета, и расходуется по направлению, указанному в </w:t>
      </w:r>
      <w:hyperlink w:anchor="sub_1701" w:history="1">
        <w:r w:rsidRPr="000D144F">
          <w:rPr>
            <w:rFonts w:ascii="Times New Roman" w:eastAsia="Times New Roman" w:hAnsi="Times New Roman" w:cs="Times New Roman"/>
            <w:sz w:val="28"/>
            <w:szCs w:val="28"/>
            <w:lang w:eastAsia="en-US"/>
          </w:rPr>
          <w:t>пункте 1</w:t>
        </w:r>
      </w:hyperlink>
      <w:r w:rsidRPr="000D144F">
        <w:rPr>
          <w:rFonts w:ascii="Times New Roman" w:eastAsia="Times New Roman" w:hAnsi="Times New Roman" w:cs="Times New Roman"/>
          <w:sz w:val="28"/>
          <w:szCs w:val="28"/>
          <w:lang w:eastAsia="en-US"/>
        </w:rPr>
        <w:t xml:space="preserve"> Порядка.</w:t>
      </w:r>
    </w:p>
    <w:bookmarkEnd w:id="2"/>
    <w:p w:rsidR="00350992" w:rsidRPr="000D144F" w:rsidRDefault="00350992" w:rsidP="00350992">
      <w:pPr>
        <w:widowControl w:val="0"/>
        <w:autoSpaceDE w:val="0"/>
        <w:autoSpaceDN w:val="0"/>
        <w:adjustRightInd w:val="0"/>
        <w:ind w:firstLine="709"/>
        <w:jc w:val="both"/>
        <w:rPr>
          <w:rFonts w:ascii="Times New Roman" w:eastAsia="Times New Roman" w:hAnsi="Times New Roman" w:cs="Times New Roman"/>
          <w:iCs/>
          <w:sz w:val="28"/>
          <w:szCs w:val="28"/>
        </w:rPr>
      </w:pPr>
      <w:r w:rsidRPr="000D144F">
        <w:rPr>
          <w:rFonts w:ascii="Times New Roman" w:eastAsia="Times New Roman" w:hAnsi="Times New Roman" w:cs="Times New Roman"/>
          <w:iCs/>
          <w:sz w:val="28"/>
          <w:szCs w:val="28"/>
        </w:rPr>
        <w:t>3. Субсидия предоставляется и расходуется при соблюдении следующих условий:</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3" w:name="sub_40117"/>
      <w:r w:rsidRPr="000D144F">
        <w:rPr>
          <w:rFonts w:ascii="Times New Roman" w:eastAsia="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w:t>
      </w:r>
      <w:r w:rsidRPr="000D144F">
        <w:rPr>
          <w:rFonts w:ascii="Times New Roman" w:eastAsia="Times New Roman" w:hAnsi="Times New Roman" w:cs="Times New Roman"/>
          <w:sz w:val="28"/>
          <w:szCs w:val="28"/>
          <w:lang w:eastAsia="en-US"/>
        </w:rPr>
        <w:lastRenderedPageBreak/>
        <w:t>государственной программы</w:t>
      </w:r>
      <w:r w:rsidRPr="000D144F">
        <w:rPr>
          <w:rFonts w:ascii="Times New Roman" w:eastAsia="Times New Roman" w:hAnsi="Times New Roman" w:cs="Calibri"/>
          <w:sz w:val="28"/>
          <w:lang w:eastAsia="en-US"/>
        </w:rPr>
        <w:t xml:space="preserve"> </w:t>
      </w:r>
      <w:r w:rsidRPr="000D144F">
        <w:rPr>
          <w:rFonts w:ascii="Times New Roman" w:eastAsia="Times New Roman" w:hAnsi="Times New Roman" w:cs="Times New Roman"/>
          <w:sz w:val="28"/>
          <w:szCs w:val="28"/>
          <w:lang w:eastAsia="en-US"/>
        </w:rPr>
        <w:t>Ярославской области «Развитие физической культуры и спорта на территории Ярославской области» на 2024 – 2030 годы, предусматривающей мероприятия в соответствии с направлением, указанным в </w:t>
      </w:r>
      <w:hyperlink w:anchor="sub_1701" w:history="1">
        <w:r w:rsidRPr="000D144F">
          <w:rPr>
            <w:rFonts w:ascii="Times New Roman" w:eastAsia="Times New Roman" w:hAnsi="Times New Roman" w:cs="Times New Roman"/>
            <w:sz w:val="28"/>
            <w:szCs w:val="28"/>
            <w:lang w:eastAsia="en-US"/>
          </w:rPr>
          <w:t>пункте 1</w:t>
        </w:r>
      </w:hyperlink>
      <w:r w:rsidRPr="000D144F">
        <w:rPr>
          <w:rFonts w:ascii="Times New Roman" w:eastAsia="Times New Roman" w:hAnsi="Times New Roman" w:cs="Times New Roman"/>
          <w:sz w:val="28"/>
          <w:szCs w:val="28"/>
          <w:lang w:eastAsia="en-US"/>
        </w:rPr>
        <w:t xml:space="preserve"> Порядка;</w:t>
      </w:r>
    </w:p>
    <w:bookmarkEnd w:id="3"/>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 наличие соглашения о предоставлении субсидии (далее – соглашение), подготавливаемого (формируемого) и заключаемого между МСп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w:t>
      </w:r>
      <w:hyperlink r:id="rId11" w:history="1">
        <w:r w:rsidRPr="000D144F">
          <w:rPr>
            <w:rFonts w:ascii="Times New Roman" w:eastAsia="Times New Roman" w:hAnsi="Times New Roman" w:cs="Times New Roman"/>
            <w:sz w:val="28"/>
            <w:szCs w:val="28"/>
            <w:lang w:eastAsia="en-US"/>
          </w:rPr>
          <w:t>пунктом 10</w:t>
        </w:r>
      </w:hyperlink>
      <w:r w:rsidRPr="000D144F">
        <w:rPr>
          <w:rFonts w:ascii="Times New Roman" w:eastAsia="Times New Roman" w:hAnsi="Times New Roman" w:cs="Times New Roman"/>
          <w:sz w:val="28"/>
          <w:szCs w:val="28"/>
          <w:lang w:eastAsia="en-US"/>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w:t>
      </w:r>
      <w:hyperlink r:id="rId12" w:history="1">
        <w:r w:rsidRPr="000D144F">
          <w:rPr>
            <w:rFonts w:ascii="Times New Roman" w:eastAsia="Times New Roman" w:hAnsi="Times New Roman" w:cs="Times New Roman"/>
            <w:sz w:val="28"/>
            <w:szCs w:val="28"/>
            <w:lang w:eastAsia="en-US"/>
          </w:rPr>
          <w:t>постановлением</w:t>
        </w:r>
      </w:hyperlink>
      <w:r w:rsidRPr="000D144F">
        <w:rPr>
          <w:rFonts w:ascii="Times New Roman" w:eastAsia="Times New Roman" w:hAnsi="Times New Roman" w:cs="Times New Roman"/>
          <w:sz w:val="28"/>
          <w:szCs w:val="28"/>
          <w:lang w:eastAsia="en-US"/>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C44506" w:rsidRPr="000D144F" w:rsidRDefault="00C44506" w:rsidP="00C43977">
      <w:pPr>
        <w:pStyle w:val="a9"/>
        <w:spacing w:before="0" w:beforeAutospacing="0" w:after="0" w:afterAutospacing="0" w:line="288" w:lineRule="atLeast"/>
        <w:ind w:firstLine="540"/>
        <w:jc w:val="both"/>
        <w:rPr>
          <w:sz w:val="28"/>
          <w:szCs w:val="28"/>
          <w:lang w:eastAsia="en-US"/>
        </w:rPr>
      </w:pPr>
      <w:r w:rsidRPr="000D144F">
        <w:rPr>
          <w:sz w:val="28"/>
          <w:szCs w:val="28"/>
        </w:rPr>
        <w:t xml:space="preserve">- осуществление закупок товаров, работ, услуг за счет субсидии в соответствии с требованиями постановления Правительства Ярославской области от 27.04.2016 </w:t>
      </w:r>
      <w:r w:rsidR="00C43977" w:rsidRPr="000D144F">
        <w:rPr>
          <w:sz w:val="28"/>
          <w:szCs w:val="28"/>
        </w:rPr>
        <w:t>№ </w:t>
      </w:r>
      <w:r w:rsidRPr="000D144F">
        <w:rPr>
          <w:sz w:val="28"/>
          <w:szCs w:val="28"/>
        </w:rPr>
        <w:t xml:space="preserve">501-п </w:t>
      </w:r>
      <w:r w:rsidR="00C43977" w:rsidRPr="000D144F">
        <w:rPr>
          <w:sz w:val="28"/>
          <w:szCs w:val="28"/>
        </w:rPr>
        <w:t>«</w:t>
      </w:r>
      <w:r w:rsidRPr="000D144F">
        <w:rPr>
          <w:sz w:val="28"/>
          <w:szCs w:val="28"/>
        </w:rPr>
        <w:t>Об особенностях осуществления закупок, финансируемых за счет бюджета Ярославской области</w:t>
      </w:r>
      <w:r w:rsidR="00C43977" w:rsidRPr="000D144F">
        <w:rPr>
          <w:sz w:val="28"/>
          <w:szCs w:val="28"/>
        </w:rPr>
        <w:t>»</w:t>
      </w:r>
      <w:r w:rsidRPr="000D144F">
        <w:rPr>
          <w:sz w:val="28"/>
          <w:szCs w:val="28"/>
        </w:rPr>
        <w:t>;</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4" w:name="sub_1704"/>
      <w:r w:rsidRPr="000D144F">
        <w:rPr>
          <w:rFonts w:ascii="Times New Roman" w:eastAsia="Times New Roman" w:hAnsi="Times New Roman" w:cs="Times New Roman"/>
          <w:sz w:val="28"/>
          <w:szCs w:val="28"/>
          <w:lang w:eastAsia="en-US"/>
        </w:rPr>
        <w:t>4. Распределение субсидии между МО ЯО утверждается законом об областном бюджете на очередной финансовый год и на плановый период.</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5" w:name="sub_1705"/>
      <w:bookmarkEnd w:id="4"/>
      <w:r w:rsidRPr="000D144F">
        <w:rPr>
          <w:rFonts w:ascii="Times New Roman" w:eastAsia="Times New Roman" w:hAnsi="Times New Roman" w:cs="Times New Roman"/>
          <w:sz w:val="28"/>
          <w:szCs w:val="28"/>
          <w:lang w:eastAsia="en-US"/>
        </w:rPr>
        <w:t>5.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6" w:name="sub_1706"/>
      <w:bookmarkEnd w:id="5"/>
      <w:r w:rsidRPr="000D144F">
        <w:rPr>
          <w:rFonts w:ascii="Times New Roman" w:eastAsia="Times New Roman" w:hAnsi="Times New Roman" w:cs="Times New Roman"/>
          <w:sz w:val="28"/>
          <w:szCs w:val="28"/>
          <w:lang w:eastAsia="en-US"/>
        </w:rPr>
        <w:t>6. Критериями отбора МО ЯО для предоставления субсидии являются:</w:t>
      </w:r>
    </w:p>
    <w:bookmarkEnd w:id="6"/>
    <w:p w:rsidR="0080376F" w:rsidRPr="000D144F" w:rsidRDefault="0080376F" w:rsidP="0080376F">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в составе МО ЯО опорных населенных пунктов, малых городов или сельских территорий;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на территории МО ЯО центров тестирования Всероссийского физкультурно-спортивного комплекса «Готов к труду и обороне»;</w:t>
      </w:r>
    </w:p>
    <w:p w:rsidR="00DB4E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заявки МО ЯО на закупку и монтаж спортивно-технологического оборудования для создания площадки ГТО в произвольной форме</w:t>
      </w:r>
      <w:r w:rsidR="0080376F" w:rsidRPr="000D144F">
        <w:rPr>
          <w:rFonts w:ascii="Times New Roman" w:eastAsia="Times New Roman" w:hAnsi="Times New Roman" w:cs="Times New Roman"/>
          <w:sz w:val="28"/>
          <w:szCs w:val="28"/>
          <w:lang w:eastAsia="en-US"/>
        </w:rPr>
        <w:t>.</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7" w:name="sub_1707"/>
      <w:r w:rsidRPr="000D144F">
        <w:rPr>
          <w:rFonts w:ascii="Times New Roman" w:eastAsia="Times New Roman" w:hAnsi="Times New Roman" w:cs="Times New Roman"/>
          <w:sz w:val="28"/>
          <w:szCs w:val="28"/>
          <w:lang w:eastAsia="en-US"/>
        </w:rPr>
        <w:t>7. Субсидия предоставляется на основании соглашения, подготавливаемого (формируемого) и заключаемого с использованием ГИИС «Электронный бюджет» в соответствии с типовой формой, утвержденной Министерством финансов Российской Федерации.</w:t>
      </w:r>
    </w:p>
    <w:bookmarkEnd w:id="7"/>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lastRenderedPageBreak/>
        <w:t>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области, –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8. Для заключения соглашения МО ЯО представляют в МСп ЯО следующие документы:</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sub_1711" w:history="1">
        <w:r w:rsidRPr="000D144F">
          <w:rPr>
            <w:rFonts w:ascii="Times New Roman" w:eastAsia="Times New Roman" w:hAnsi="Times New Roman" w:cs="Times New Roman"/>
            <w:sz w:val="28"/>
            <w:szCs w:val="28"/>
            <w:lang w:eastAsia="en-US"/>
          </w:rPr>
          <w:t>пунктом 11</w:t>
        </w:r>
      </w:hyperlink>
      <w:r w:rsidRPr="000D144F">
        <w:rPr>
          <w:rFonts w:ascii="Times New Roman" w:eastAsia="Times New Roman" w:hAnsi="Times New Roman" w:cs="Times New Roman"/>
          <w:sz w:val="28"/>
          <w:szCs w:val="28"/>
          <w:lang w:eastAsia="en-US"/>
        </w:rPr>
        <w:t xml:space="preserve"> Порядка уровня софинансирования расходного обязательства МО ЯО за счет средств федерального и областного бюджетов;</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8" w:name="sub_40119"/>
      <w:r w:rsidRPr="000D144F">
        <w:rPr>
          <w:rFonts w:ascii="Times New Roman" w:eastAsia="Times New Roman" w:hAnsi="Times New Roman" w:cs="Times New Roman"/>
          <w:sz w:val="28"/>
          <w:szCs w:val="28"/>
          <w:lang w:eastAsia="en-US"/>
        </w:rPr>
        <w:t xml:space="preserve">- муниципальная программа, на софинансирование мероприятий которой предоставляется субсидия, направленная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предусматривающая мероприятия в соответствии с направлением, указанным в </w:t>
      </w:r>
      <w:hyperlink w:anchor="sub_1701" w:history="1">
        <w:r w:rsidRPr="000D144F">
          <w:rPr>
            <w:rFonts w:ascii="Times New Roman" w:eastAsia="Times New Roman" w:hAnsi="Times New Roman" w:cs="Times New Roman"/>
            <w:sz w:val="28"/>
            <w:szCs w:val="28"/>
            <w:lang w:eastAsia="en-US"/>
          </w:rPr>
          <w:t>пункте 1</w:t>
        </w:r>
      </w:hyperlink>
      <w:r w:rsidRPr="000D144F">
        <w:rPr>
          <w:rFonts w:ascii="Times New Roman" w:eastAsia="Times New Roman" w:hAnsi="Times New Roman" w:cs="Times New Roman"/>
          <w:sz w:val="28"/>
          <w:szCs w:val="28"/>
          <w:lang w:eastAsia="en-US"/>
        </w:rPr>
        <w:t xml:space="preserve"> Порядка</w:t>
      </w:r>
      <w:bookmarkEnd w:id="8"/>
      <w:r w:rsidRPr="000D144F">
        <w:rPr>
          <w:rFonts w:ascii="Times New Roman" w:eastAsia="Times New Roman" w:hAnsi="Times New Roman" w:cs="Times New Roman"/>
          <w:sz w:val="28"/>
          <w:szCs w:val="28"/>
          <w:lang w:eastAsia="en-US"/>
        </w:rPr>
        <w:t>.</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9" w:name="sub_1709"/>
      <w:r w:rsidRPr="000D144F">
        <w:rPr>
          <w:rFonts w:ascii="Times New Roman" w:eastAsia="Times New Roman" w:hAnsi="Times New Roman" w:cs="Times New Roman"/>
          <w:sz w:val="28"/>
          <w:szCs w:val="28"/>
          <w:lang w:eastAsia="en-US"/>
        </w:rPr>
        <w:t xml:space="preserve">9. Перечень спортивно-технологического оборудования для создания площадок ГТО утверждается Министерством спорта Российской Федерации, при этом комплектность каждой площадки ГТО МО ЯО определяет самостоятельно. </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Монтаж спортивно-технологического оборудования для создания в опорных населенных пунктах, малых городах и на сельских территориях площадок ГТО может осуществляться без софинансирования из федерального бюджета.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0" w:name="sub_1710"/>
      <w:bookmarkEnd w:id="9"/>
      <w:r w:rsidRPr="000D144F">
        <w:rPr>
          <w:rFonts w:ascii="Times New Roman" w:eastAsia="Times New Roman" w:hAnsi="Times New Roman" w:cs="Times New Roman"/>
          <w:sz w:val="28"/>
          <w:szCs w:val="28"/>
          <w:lang w:eastAsia="en-US"/>
        </w:rPr>
        <w:t>10. </w:t>
      </w:r>
      <w:bookmarkStart w:id="11" w:name="sub_1711"/>
      <w:bookmarkEnd w:id="10"/>
      <w:r w:rsidRPr="000D144F">
        <w:rPr>
          <w:rFonts w:ascii="Times New Roman" w:eastAsia="Times New Roman" w:hAnsi="Times New Roman" w:cs="Times New Roman"/>
          <w:sz w:val="28"/>
          <w:szCs w:val="28"/>
          <w:lang w:eastAsia="en-US"/>
        </w:rPr>
        <w:t>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области.</w:t>
      </w:r>
    </w:p>
    <w:bookmarkEnd w:id="11"/>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11. Размер субсидии, предоставляемой бюджету i-го МО ЯО (РС</w:t>
      </w:r>
      <w:r w:rsidRPr="000D144F">
        <w:rPr>
          <w:rFonts w:ascii="Times New Roman" w:eastAsia="Times New Roman" w:hAnsi="Times New Roman" w:cs="Times New Roman"/>
          <w:sz w:val="28"/>
          <w:szCs w:val="28"/>
          <w:vertAlign w:val="subscript"/>
          <w:lang w:eastAsia="en-US"/>
        </w:rPr>
        <w:t> i</w:t>
      </w:r>
      <w:r w:rsidRPr="000D144F">
        <w:rPr>
          <w:rFonts w:ascii="Times New Roman" w:eastAsia="Times New Roman" w:hAnsi="Times New Roman" w:cs="Times New Roman"/>
          <w:sz w:val="28"/>
          <w:szCs w:val="28"/>
          <w:lang w:eastAsia="en-US"/>
        </w:rPr>
        <w:t>), определяется по формуле:</w:t>
      </w:r>
    </w:p>
    <w:p w:rsidR="00350992" w:rsidRPr="000D144F" w:rsidRDefault="00350992" w:rsidP="00350992">
      <w:pPr>
        <w:jc w:val="both"/>
        <w:rPr>
          <w:rFonts w:ascii="Times New Roman" w:eastAsia="Times New Roman" w:hAnsi="Times New Roman" w:cs="Times New Roman"/>
          <w:sz w:val="28"/>
          <w:szCs w:val="28"/>
          <w:lang w:eastAsia="en-US"/>
        </w:rPr>
      </w:pPr>
    </w:p>
    <w:p w:rsidR="00F97BD8" w:rsidRPr="000D144F" w:rsidRDefault="00F97BD8" w:rsidP="00F97BD8">
      <w:pPr>
        <w:widowControl w:val="0"/>
        <w:autoSpaceDE w:val="0"/>
        <w:autoSpaceDN w:val="0"/>
        <w:jc w:val="center"/>
        <w:rPr>
          <w:rFonts w:ascii="Times New Roman" w:eastAsia="Times New Roman" w:hAnsi="Times New Roman" w:cs="Times New Roman"/>
          <w:sz w:val="28"/>
          <w:szCs w:val="28"/>
        </w:rPr>
      </w:pPr>
      <w:r w:rsidRPr="000D144F">
        <w:rPr>
          <w:rFonts w:ascii="Times New Roman" w:eastAsia="Times New Roman" w:hAnsi="Times New Roman" w:cs="Times New Roman"/>
          <w:sz w:val="28"/>
          <w:szCs w:val="28"/>
        </w:rPr>
        <w:t>РС</w:t>
      </w:r>
      <w:r w:rsidRPr="000D144F">
        <w:rPr>
          <w:rFonts w:ascii="Times New Roman" w:eastAsia="Times New Roman" w:hAnsi="Times New Roman" w:cs="Times New Roman"/>
          <w:sz w:val="28"/>
          <w:szCs w:val="28"/>
          <w:vertAlign w:val="subscript"/>
        </w:rPr>
        <w:t>i</w:t>
      </w:r>
      <w:r w:rsidRPr="000D144F">
        <w:rPr>
          <w:rFonts w:ascii="Times New Roman" w:eastAsia="Times New Roman" w:hAnsi="Times New Roman" w:cs="Times New Roman"/>
          <w:sz w:val="28"/>
          <w:szCs w:val="28"/>
        </w:rPr>
        <w:t> = </w:t>
      </w:r>
      <w:r w:rsidRPr="000D144F">
        <w:rPr>
          <w:rFonts w:ascii="Times New Roman" w:eastAsia="Times New Roman" w:hAnsi="Times New Roman" w:cs="Times New Roman"/>
          <w:sz w:val="28"/>
          <w:szCs w:val="28"/>
          <w:lang w:val="en-US"/>
        </w:rPr>
        <w:t>L</w:t>
      </w:r>
      <w:r w:rsidRPr="000D144F">
        <w:rPr>
          <w:rFonts w:ascii="Times New Roman" w:eastAsia="Times New Roman" w:hAnsi="Times New Roman" w:cs="Times New Roman"/>
          <w:sz w:val="28"/>
          <w:szCs w:val="28"/>
          <w:vertAlign w:val="subscript"/>
        </w:rPr>
        <w:t>бо</w:t>
      </w:r>
      <w:r w:rsidRPr="000D144F">
        <w:rPr>
          <w:rFonts w:ascii="Times New Roman" w:eastAsia="Times New Roman" w:hAnsi="Times New Roman" w:cs="Times New Roman"/>
          <w:sz w:val="28"/>
          <w:szCs w:val="28"/>
        </w:rPr>
        <w:t> </w:t>
      </w:r>
      <w:r w:rsidRPr="000D144F">
        <w:rPr>
          <w:rFonts w:ascii="Times New Roman" w:eastAsia="Times New Roman" w:hAnsi="Times New Roman" w:cs="Times New Roman"/>
          <w:sz w:val="28"/>
          <w:szCs w:val="28"/>
        </w:rPr>
        <w:sym w:font="Symbol" w:char="F0B4"/>
      </w:r>
      <w:r w:rsidRPr="000D144F">
        <w:rPr>
          <w:rFonts w:ascii="Times New Roman" w:eastAsia="Times New Roman" w:hAnsi="Times New Roman" w:cs="Times New Roman"/>
          <w:sz w:val="28"/>
          <w:szCs w:val="28"/>
        </w:rPr>
        <w:t> (</w:t>
      </w:r>
      <w:r w:rsidRPr="000D144F">
        <w:rPr>
          <w:rFonts w:ascii="Times New Roman" w:eastAsia="Times New Roman" w:hAnsi="Times New Roman" w:cs="Times New Roman"/>
          <w:sz w:val="28"/>
          <w:szCs w:val="28"/>
          <w:lang w:val="en-US"/>
        </w:rPr>
        <w:t>N</w:t>
      </w:r>
      <w:r w:rsidRPr="000D144F">
        <w:rPr>
          <w:rFonts w:ascii="Times New Roman" w:eastAsia="Times New Roman" w:hAnsi="Times New Roman" w:cs="Times New Roman"/>
          <w:sz w:val="28"/>
          <w:szCs w:val="28"/>
          <w:vertAlign w:val="subscript"/>
          <w:lang w:val="en-US"/>
        </w:rPr>
        <w:t>moi</w:t>
      </w:r>
      <w:r w:rsidRPr="000D144F">
        <w:rPr>
          <w:rFonts w:ascii="Times New Roman" w:eastAsia="Times New Roman" w:hAnsi="Times New Roman" w:cs="Times New Roman"/>
          <w:sz w:val="28"/>
          <w:szCs w:val="28"/>
        </w:rPr>
        <w:t> </w:t>
      </w:r>
      <w:r w:rsidRPr="000D144F">
        <w:rPr>
          <w:rFonts w:ascii="Times New Roman" w:eastAsia="Times New Roman" w:hAnsi="Times New Roman" w:cs="Times New Roman"/>
          <w:sz w:val="28"/>
          <w:szCs w:val="28"/>
        </w:rPr>
        <w:sym w:font="Symbol" w:char="F0B4"/>
      </w:r>
      <w:r w:rsidRPr="000D144F">
        <w:rPr>
          <w:rFonts w:ascii="Times New Roman" w:eastAsia="Times New Roman" w:hAnsi="Times New Roman" w:cs="Times New Roman"/>
          <w:sz w:val="28"/>
          <w:szCs w:val="28"/>
        </w:rPr>
        <w:t> У</w:t>
      </w:r>
      <w:r w:rsidRPr="000D144F">
        <w:rPr>
          <w:rFonts w:ascii="Times New Roman" w:eastAsia="Times New Roman" w:hAnsi="Times New Roman" w:cs="Times New Roman"/>
          <w:sz w:val="28"/>
          <w:szCs w:val="28"/>
          <w:vertAlign w:val="subscript"/>
          <w:lang w:val="en-US"/>
        </w:rPr>
        <w:t>i</w:t>
      </w:r>
      <w:r w:rsidRPr="000D144F">
        <w:rPr>
          <w:rFonts w:ascii="Times New Roman" w:eastAsia="Times New Roman" w:hAnsi="Times New Roman" w:cs="Times New Roman"/>
          <w:sz w:val="28"/>
          <w:szCs w:val="28"/>
        </w:rPr>
        <w:t>) / </w:t>
      </w:r>
      <w:r w:rsidRPr="000D144F">
        <w:rPr>
          <w:rFonts w:ascii="Times New Roman" w:eastAsia="Times New Roman" w:hAnsi="Times New Roman" w:cs="Times New Roman"/>
          <w:sz w:val="32"/>
          <w:szCs w:val="32"/>
        </w:rPr>
        <w:sym w:font="Symbol" w:char="F053"/>
      </w:r>
      <w:r w:rsidRPr="000D144F">
        <w:rPr>
          <w:rFonts w:ascii="Times New Roman" w:eastAsia="Times New Roman" w:hAnsi="Times New Roman" w:cs="Times New Roman"/>
          <w:sz w:val="28"/>
          <w:szCs w:val="28"/>
        </w:rPr>
        <w:t> (</w:t>
      </w:r>
      <w:r w:rsidRPr="000D144F">
        <w:rPr>
          <w:rFonts w:ascii="Times New Roman" w:eastAsia="Times New Roman" w:hAnsi="Times New Roman" w:cs="Times New Roman"/>
          <w:sz w:val="28"/>
          <w:szCs w:val="28"/>
          <w:lang w:val="en-US"/>
        </w:rPr>
        <w:t>N</w:t>
      </w:r>
      <w:r w:rsidRPr="000D144F">
        <w:rPr>
          <w:rFonts w:ascii="Times New Roman" w:eastAsia="Times New Roman" w:hAnsi="Times New Roman" w:cs="Times New Roman"/>
          <w:sz w:val="28"/>
          <w:szCs w:val="28"/>
          <w:vertAlign w:val="subscript"/>
          <w:lang w:val="en-US"/>
        </w:rPr>
        <w:t>moi</w:t>
      </w:r>
      <w:r w:rsidRPr="000D144F">
        <w:rPr>
          <w:rFonts w:ascii="Times New Roman" w:eastAsia="Times New Roman" w:hAnsi="Times New Roman" w:cs="Times New Roman"/>
          <w:sz w:val="28"/>
          <w:szCs w:val="28"/>
        </w:rPr>
        <w:t> </w:t>
      </w:r>
      <w:r w:rsidRPr="000D144F">
        <w:rPr>
          <w:rFonts w:ascii="Times New Roman" w:eastAsia="Times New Roman" w:hAnsi="Times New Roman" w:cs="Times New Roman"/>
          <w:sz w:val="28"/>
          <w:szCs w:val="28"/>
        </w:rPr>
        <w:sym w:font="Symbol" w:char="F0B4"/>
      </w:r>
      <w:r w:rsidRPr="000D144F">
        <w:rPr>
          <w:rFonts w:ascii="Times New Roman" w:eastAsia="Times New Roman" w:hAnsi="Times New Roman" w:cs="Times New Roman"/>
          <w:sz w:val="28"/>
          <w:szCs w:val="28"/>
        </w:rPr>
        <w:t> У</w:t>
      </w:r>
      <w:r w:rsidRPr="000D144F">
        <w:rPr>
          <w:rFonts w:ascii="Times New Roman" w:eastAsia="Times New Roman" w:hAnsi="Times New Roman" w:cs="Times New Roman"/>
          <w:sz w:val="28"/>
          <w:szCs w:val="28"/>
          <w:vertAlign w:val="subscript"/>
          <w:lang w:val="en-US"/>
        </w:rPr>
        <w:t>i</w:t>
      </w:r>
      <w:r w:rsidRPr="000D144F">
        <w:rPr>
          <w:rFonts w:ascii="Times New Roman" w:eastAsia="Times New Roman" w:hAnsi="Times New Roman" w:cs="Times New Roman"/>
          <w:sz w:val="28"/>
          <w:szCs w:val="28"/>
        </w:rPr>
        <w:t>),</w:t>
      </w:r>
    </w:p>
    <w:p w:rsidR="00F97BD8" w:rsidRPr="000D144F" w:rsidRDefault="00F97BD8" w:rsidP="00F97BD8">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F97BD8" w:rsidRPr="000D144F" w:rsidRDefault="00F97BD8" w:rsidP="00F97BD8">
      <w:pPr>
        <w:ind w:firstLine="540"/>
        <w:jc w:val="both"/>
        <w:rPr>
          <w:rFonts w:ascii="Times New Roman" w:eastAsia="Times New Roman" w:hAnsi="Times New Roman" w:cs="Times New Roman"/>
          <w:sz w:val="28"/>
          <w:szCs w:val="28"/>
        </w:rPr>
      </w:pPr>
      <w:r w:rsidRPr="000D144F">
        <w:rPr>
          <w:rFonts w:ascii="Times New Roman" w:eastAsia="Times New Roman" w:hAnsi="Times New Roman" w:cs="Times New Roman"/>
          <w:sz w:val="28"/>
          <w:szCs w:val="28"/>
          <w:lang w:val="en-US"/>
        </w:rPr>
        <w:t>L</w:t>
      </w:r>
      <w:r w:rsidRPr="000D144F">
        <w:rPr>
          <w:rFonts w:ascii="Times New Roman" w:eastAsia="Times New Roman" w:hAnsi="Times New Roman" w:cs="Times New Roman"/>
          <w:sz w:val="28"/>
          <w:szCs w:val="28"/>
          <w:vertAlign w:val="subscript"/>
        </w:rPr>
        <w:t>бо</w:t>
      </w:r>
      <w:r w:rsidRPr="000D144F">
        <w:rPr>
          <w:rFonts w:ascii="Times New Roman" w:eastAsia="Times New Roman" w:hAnsi="Times New Roman" w:cs="Times New Roman"/>
          <w:sz w:val="28"/>
          <w:szCs w:val="28"/>
        </w:rPr>
        <w:t xml:space="preserve"> - размер лимитов бюджетных обязательств, предусмотренных в областном бюджете на соответствующий период предоставления субсидии</w:t>
      </w:r>
      <w:r w:rsidRPr="000D144F">
        <w:rPr>
          <w:rFonts w:ascii="Times New Roman" w:eastAsia="Times New Roman" w:hAnsi="Times New Roman" w:cs="Times New Roman"/>
          <w:sz w:val="24"/>
          <w:szCs w:val="24"/>
        </w:rPr>
        <w:t xml:space="preserve"> </w:t>
      </w:r>
      <w:r w:rsidRPr="000D144F">
        <w:rPr>
          <w:rFonts w:ascii="Times New Roman" w:eastAsia="Times New Roman" w:hAnsi="Times New Roman" w:cs="Times New Roman"/>
          <w:sz w:val="28"/>
          <w:szCs w:val="28"/>
        </w:rPr>
        <w:t>на цели, указанные в пункте 1 Порядка.</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Calibri"/>
          <w:sz w:val="28"/>
          <w:szCs w:val="28"/>
          <w:lang w:val="en-US" w:eastAsia="en-US"/>
        </w:rPr>
        <w:t>N</w:t>
      </w:r>
      <w:r w:rsidRPr="000D144F">
        <w:rPr>
          <w:rFonts w:ascii="Times New Roman" w:eastAsia="Times New Roman" w:hAnsi="Times New Roman" w:cs="Calibri"/>
          <w:sz w:val="28"/>
          <w:szCs w:val="28"/>
          <w:vertAlign w:val="subscript"/>
          <w:lang w:val="en-US" w:eastAsia="en-US"/>
        </w:rPr>
        <w:t>moi</w:t>
      </w:r>
      <w:r w:rsidRPr="000D144F">
        <w:rPr>
          <w:rFonts w:ascii="Times New Roman" w:eastAsia="Times New Roman" w:hAnsi="Times New Roman" w:cs="Times New Roman"/>
          <w:sz w:val="28"/>
          <w:szCs w:val="28"/>
          <w:lang w:eastAsia="en-US"/>
        </w:rPr>
        <w:t xml:space="preserve"> –</w:t>
      </w:r>
      <w:r w:rsidR="00742A55" w:rsidRPr="000D144F">
        <w:rPr>
          <w:rFonts w:ascii="Times New Roman" w:eastAsia="Times New Roman" w:hAnsi="Times New Roman" w:cs="Times New Roman"/>
          <w:sz w:val="28"/>
          <w:szCs w:val="28"/>
          <w:lang w:eastAsia="en-US"/>
        </w:rPr>
        <w:t xml:space="preserve">количество </w:t>
      </w:r>
      <w:r w:rsidR="00765E64" w:rsidRPr="000D144F">
        <w:rPr>
          <w:rFonts w:ascii="Times New Roman" w:eastAsia="Times New Roman" w:hAnsi="Times New Roman" w:cs="Times New Roman"/>
          <w:sz w:val="28"/>
          <w:szCs w:val="28"/>
          <w:lang w:eastAsia="en-US"/>
        </w:rPr>
        <w:t>планируемых к созданию</w:t>
      </w:r>
      <w:r w:rsidR="00742A55" w:rsidRPr="000D144F">
        <w:rPr>
          <w:rFonts w:ascii="Times New Roman" w:eastAsia="Times New Roman" w:hAnsi="Times New Roman" w:cs="Times New Roman"/>
          <w:sz w:val="28"/>
          <w:szCs w:val="28"/>
          <w:lang w:eastAsia="en-US"/>
        </w:rPr>
        <w:t xml:space="preserve"> площадок ГТО в МО ЯО</w:t>
      </w:r>
      <w:r w:rsidRPr="000D144F">
        <w:rPr>
          <w:rFonts w:ascii="Times New Roman" w:eastAsia="Times New Roman" w:hAnsi="Times New Roman" w:cs="Times New Roman"/>
          <w:sz w:val="28"/>
          <w:szCs w:val="28"/>
          <w:lang w:eastAsia="en-US"/>
        </w:rPr>
        <w:t>;</w:t>
      </w:r>
    </w:p>
    <w:p w:rsidR="00350992" w:rsidRPr="000D144F" w:rsidRDefault="00350992" w:rsidP="00350992">
      <w:pPr>
        <w:widowControl w:val="0"/>
        <w:autoSpaceDE w:val="0"/>
        <w:autoSpaceDN w:val="0"/>
        <w:ind w:firstLine="709"/>
        <w:jc w:val="both"/>
        <w:rPr>
          <w:rFonts w:ascii="Times New Roman" w:eastAsia="Times New Roman" w:hAnsi="Times New Roman" w:cs="Times New Roman"/>
          <w:sz w:val="28"/>
          <w:szCs w:val="28"/>
        </w:rPr>
      </w:pPr>
      <w:r w:rsidRPr="000D144F">
        <w:rPr>
          <w:rFonts w:ascii="Times New Roman" w:eastAsia="Times New Roman" w:hAnsi="Times New Roman" w:cs="Times New Roman"/>
          <w:sz w:val="28"/>
          <w:szCs w:val="28"/>
        </w:rPr>
        <w:t>У</w:t>
      </w:r>
      <w:r w:rsidRPr="000D144F">
        <w:rPr>
          <w:rFonts w:ascii="Times New Roman" w:eastAsia="Times New Roman" w:hAnsi="Times New Roman" w:cs="Times New Roman"/>
          <w:sz w:val="28"/>
          <w:szCs w:val="28"/>
          <w:vertAlign w:val="subscript"/>
        </w:rPr>
        <w:t>i</w:t>
      </w:r>
      <w:r w:rsidRPr="000D144F">
        <w:rPr>
          <w:rFonts w:ascii="Times New Roman" w:eastAsia="Times New Roman" w:hAnsi="Times New Roman" w:cs="Times New Roman"/>
          <w:sz w:val="28"/>
          <w:szCs w:val="28"/>
        </w:rPr>
        <w:t> – уровень софинансирования расходного обязательства МО ЯО, установленный пунктом 10 Порядка.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2" w:name="sub_1713"/>
      <w:r w:rsidRPr="000D144F">
        <w:rPr>
          <w:rFonts w:ascii="Times New Roman" w:eastAsia="Times New Roman" w:hAnsi="Times New Roman" w:cs="Times New Roman"/>
          <w:sz w:val="28"/>
          <w:szCs w:val="28"/>
          <w:lang w:eastAsia="en-US"/>
        </w:rPr>
        <w:lastRenderedPageBreak/>
        <w:t>12.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bookmarkEnd w:id="12"/>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C02DAD" w:rsidRPr="000D144F" w:rsidRDefault="00C02DAD" w:rsidP="00C02DAD">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13. Оценка эффективности использования субсидии в отчетном финансовом году осуществляется МСп ЯО по итогам года на основании отчетных данных, представляемых МО ЯО в соответствии с пунктом 14 Порядка.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3" w:name="sub_1715"/>
      <w:r w:rsidRPr="000D144F">
        <w:rPr>
          <w:rFonts w:ascii="Times New Roman" w:eastAsia="Times New Roman" w:hAnsi="Times New Roman" w:cs="Times New Roman"/>
          <w:sz w:val="28"/>
          <w:szCs w:val="28"/>
          <w:lang w:eastAsia="en-US"/>
        </w:rPr>
        <w:t>14. МО ЯО обеспечивают представление в МСп ЯО следующих отчетов в форме электронного документа в ГИИС «Электронный бюджет»:</w:t>
      </w:r>
    </w:p>
    <w:bookmarkEnd w:id="13"/>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отчет о расходах бюджета МО ЯО, в целях софинансирования которых предоставляется субсидия, по форме, установленной соглашением, – в срок не позднее 5-го числа месяца, следующего за отчетным кварталом;</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отчет о достижении значений результатов использования субсидии по форме, установленной соглашением:</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ежегодный отчет – в течение первых 5 рабочих дней месяца, следующего за отчетным периодом;</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ежегодный уточненный отчет – в срок не позднее 20 февраля года, следующего за отчетным годом.</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4" w:name="sub_1717"/>
      <w:r w:rsidRPr="000D144F">
        <w:rPr>
          <w:rFonts w:ascii="Times New Roman" w:eastAsia="Times New Roman" w:hAnsi="Times New Roman" w:cs="Times New Roman"/>
          <w:sz w:val="28"/>
          <w:szCs w:val="28"/>
          <w:lang w:eastAsia="en-US"/>
        </w:rPr>
        <w:t>15. Результатом использования субсидии является количество созданных площадок ГТО.</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5" w:name="sub_1718"/>
      <w:bookmarkEnd w:id="14"/>
      <w:r w:rsidRPr="000D144F">
        <w:rPr>
          <w:rFonts w:ascii="Times New Roman" w:eastAsia="Times New Roman" w:hAnsi="Times New Roman" w:cs="Times New Roman"/>
          <w:sz w:val="28"/>
          <w:szCs w:val="28"/>
          <w:lang w:eastAsia="en-US"/>
        </w:rPr>
        <w:t>16.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bookmarkEnd w:id="15"/>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Результативность использования субсидии (R.i) определяется по формуле:</w:t>
      </w:r>
    </w:p>
    <w:p w:rsidR="00350992" w:rsidRPr="000D144F" w:rsidRDefault="00350992" w:rsidP="00350992">
      <w:pPr>
        <w:ind w:firstLine="709"/>
        <w:jc w:val="both"/>
        <w:rPr>
          <w:rFonts w:ascii="Times New Roman" w:eastAsia="Times New Roman" w:hAnsi="Times New Roman" w:cs="Times New Roman"/>
          <w:sz w:val="28"/>
          <w:szCs w:val="28"/>
          <w:lang w:eastAsia="en-US"/>
        </w:rPr>
      </w:pPr>
    </w:p>
    <w:p w:rsidR="00350992" w:rsidRPr="000D144F" w:rsidRDefault="00350992" w:rsidP="00350992">
      <w:pPr>
        <w:jc w:val="center"/>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 </w:t>
      </w: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fi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pi</w:t>
      </w:r>
      <w:r w:rsidRPr="000D144F">
        <w:rPr>
          <w:rFonts w:ascii="Times New Roman" w:eastAsia="Times New Roman" w:hAnsi="Times New Roman" w:cs="Times New Roman"/>
          <w:sz w:val="28"/>
          <w:szCs w:val="28"/>
          <w:lang w:eastAsia="en-US"/>
        </w:rPr>
        <w:t>,</w:t>
      </w:r>
    </w:p>
    <w:p w:rsidR="00350992" w:rsidRPr="000D144F" w:rsidRDefault="00350992" w:rsidP="00350992">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R.fi – фактическое значение соответствующего результата;</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R.pi – плановое значение соответствующего результата.</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более 0,95 результативность использования субсидии признается высокой.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от 0,85 до 0,95 результативность использования субсидии признается средней.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менее 0,85 результативность использования субсидии признается низкой.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Эффективность использования субсидии (S.i) рассчитывается по формуле:</w:t>
      </w:r>
    </w:p>
    <w:p w:rsidR="00350992" w:rsidRPr="000D144F" w:rsidRDefault="00350992" w:rsidP="00350992">
      <w:pPr>
        <w:ind w:firstLine="709"/>
        <w:jc w:val="both"/>
        <w:rPr>
          <w:rFonts w:ascii="Times New Roman" w:eastAsia="Times New Roman" w:hAnsi="Times New Roman" w:cs="Times New Roman"/>
          <w:sz w:val="28"/>
          <w:szCs w:val="28"/>
          <w:lang w:eastAsia="en-US"/>
        </w:rPr>
      </w:pPr>
    </w:p>
    <w:p w:rsidR="00350992" w:rsidRPr="000D144F" w:rsidRDefault="00350992" w:rsidP="00350992">
      <w:pPr>
        <w:jc w:val="center"/>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 (</w:t>
      </w:r>
      <w:r w:rsidRPr="000D144F">
        <w:rPr>
          <w:rFonts w:ascii="Times New Roman" w:eastAsia="Times New Roman" w:hAnsi="Times New Roman" w:cs="Times New Roman"/>
          <w:sz w:val="28"/>
          <w:szCs w:val="28"/>
          <w:lang w:val="en-US" w:eastAsia="en-US"/>
        </w:rPr>
        <w:t>Ri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noProof/>
          <w:sz w:val="28"/>
          <w:szCs w:val="28"/>
        </w:rPr>
        <w:drawing>
          <wp:inline distT="0" distB="0" distL="0" distR="0" wp14:anchorId="25BBA1C2" wp14:editId="2A39444D">
            <wp:extent cx="112395" cy="210820"/>
            <wp:effectExtent l="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395" cy="210820"/>
                    </a:xfrm>
                    <a:prstGeom prst="rect">
                      <a:avLst/>
                    </a:prstGeom>
                    <a:noFill/>
                    <a:ln>
                      <a:noFill/>
                    </a:ln>
                  </pic:spPr>
                </pic:pic>
              </a:graphicData>
            </a:graphic>
          </wp:inline>
        </w:drawing>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sz w:val="28"/>
          <w:szCs w:val="28"/>
          <w:lang w:val="en-US" w:eastAsia="en-US"/>
        </w:rPr>
        <w:t>P</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F</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noProof/>
          <w:sz w:val="28"/>
          <w:szCs w:val="28"/>
        </w:rPr>
        <w:drawing>
          <wp:inline distT="0" distB="0" distL="0" distR="0" wp14:anchorId="71FE19FB" wp14:editId="3C37B47C">
            <wp:extent cx="112395" cy="210820"/>
            <wp:effectExtent l="0" t="0" r="190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395" cy="210820"/>
                    </a:xfrm>
                    <a:prstGeom prst="rect">
                      <a:avLst/>
                    </a:prstGeom>
                    <a:noFill/>
                    <a:ln>
                      <a:noFill/>
                    </a:ln>
                  </pic:spPr>
                </pic:pic>
              </a:graphicData>
            </a:graphic>
          </wp:inline>
        </w:drawing>
      </w:r>
      <w:r w:rsidRPr="000D144F">
        <w:rPr>
          <w:rFonts w:ascii="Times New Roman" w:eastAsia="Times New Roman" w:hAnsi="Times New Roman" w:cs="Times New Roman"/>
          <w:sz w:val="28"/>
          <w:szCs w:val="28"/>
          <w:lang w:eastAsia="en-US"/>
        </w:rPr>
        <w:t xml:space="preserve"> 100</w:t>
      </w:r>
      <w:r w:rsidRPr="000D144F">
        <w:rPr>
          <w:rFonts w:ascii="Times New Roman" w:eastAsia="Times New Roman" w:hAnsi="Times New Roman" w:cs="Times New Roman"/>
          <w:sz w:val="28"/>
          <w:szCs w:val="28"/>
          <w:lang w:val="en-US" w:eastAsia="en-US"/>
        </w:rPr>
        <w:t> </w:t>
      </w:r>
      <w:r w:rsidRPr="000D144F">
        <w:rPr>
          <w:rFonts w:ascii="Times New Roman" w:eastAsia="Times New Roman" w:hAnsi="Times New Roman" w:cs="Times New Roman"/>
          <w:sz w:val="28"/>
          <w:szCs w:val="28"/>
          <w:lang w:eastAsia="en-US"/>
        </w:rPr>
        <w:t>%,</w:t>
      </w:r>
    </w:p>
    <w:p w:rsidR="00350992" w:rsidRPr="000D144F" w:rsidRDefault="00350992" w:rsidP="00350992">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R.i – показатель результативности;</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lastRenderedPageBreak/>
        <w:t>P.i – плановый объем бюджетных ассигнований, утвержденный в областном бюджете на финансирование мероприятия;</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F.i – фактический объем финансирования расходов на реализацию мероприятия.</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равном 100 и более эффективность использования субсидии признается высокой.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от 90 до 100 эффективность использования субсидии признается средней.</w:t>
      </w:r>
    </w:p>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менее 90 эффективность использования субсидии признается низкой.</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6" w:name="sub_1719"/>
      <w:r w:rsidRPr="000D144F">
        <w:rPr>
          <w:rFonts w:ascii="Times New Roman" w:eastAsia="Times New Roman" w:hAnsi="Times New Roman" w:cs="Times New Roman"/>
          <w:sz w:val="28"/>
          <w:szCs w:val="28"/>
          <w:lang w:eastAsia="en-US"/>
        </w:rPr>
        <w:t>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w:t>
      </w:r>
      <w:hyperlink r:id="rId15" w:history="1">
        <w:r w:rsidRPr="000D144F">
          <w:rPr>
            <w:rFonts w:ascii="Times New Roman" w:eastAsia="Times New Roman" w:hAnsi="Times New Roman" w:cs="Times New Roman"/>
            <w:sz w:val="28"/>
            <w:szCs w:val="28"/>
            <w:lang w:eastAsia="en-US"/>
          </w:rPr>
          <w:t>пунктом 5.1 раздела 5</w:t>
        </w:r>
      </w:hyperlink>
      <w:r w:rsidRPr="000D144F">
        <w:rPr>
          <w:rFonts w:ascii="Times New Roman" w:eastAsia="Times New Roman" w:hAnsi="Times New Roman" w:cs="Times New Roman"/>
          <w:sz w:val="28"/>
          <w:szCs w:val="28"/>
          <w:lang w:eastAsia="en-US"/>
        </w:rPr>
        <w:t xml:space="preserve"> Правил предоставления субсидий из областного бюджета местным бюджетам Ярославской области, утвержденных </w:t>
      </w:r>
      <w:hyperlink r:id="rId16" w:history="1">
        <w:r w:rsidRPr="000D144F">
          <w:rPr>
            <w:rFonts w:ascii="Times New Roman" w:eastAsia="Times New Roman" w:hAnsi="Times New Roman" w:cs="Times New Roman"/>
            <w:sz w:val="28"/>
            <w:szCs w:val="28"/>
            <w:lang w:eastAsia="en-US"/>
          </w:rPr>
          <w:t>постановлением</w:t>
        </w:r>
      </w:hyperlink>
      <w:r w:rsidRPr="000D144F">
        <w:rPr>
          <w:rFonts w:ascii="Times New Roman" w:eastAsia="Times New Roman" w:hAnsi="Times New Roman" w:cs="Times New Roman"/>
          <w:sz w:val="28"/>
          <w:szCs w:val="28"/>
          <w:lang w:eastAsia="en-US"/>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7" w:name="sub_1720"/>
      <w:bookmarkEnd w:id="16"/>
      <w:r w:rsidRPr="000D144F">
        <w:rPr>
          <w:rFonts w:ascii="Times New Roman" w:eastAsia="Times New Roman" w:hAnsi="Times New Roman" w:cs="Times New Roman"/>
          <w:sz w:val="28"/>
          <w:szCs w:val="28"/>
          <w:lang w:eastAsia="en-US"/>
        </w:rPr>
        <w:t xml:space="preserve">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7" w:history="1">
        <w:r w:rsidRPr="000D144F">
          <w:rPr>
            <w:rFonts w:ascii="Times New Roman" w:eastAsia="Times New Roman" w:hAnsi="Times New Roman" w:cs="Times New Roman"/>
            <w:sz w:val="28"/>
            <w:szCs w:val="28"/>
            <w:lang w:eastAsia="en-US"/>
          </w:rPr>
          <w:t>пунктом 5 статьи 242</w:t>
        </w:r>
      </w:hyperlink>
      <w:r w:rsidRPr="000D144F">
        <w:rPr>
          <w:rFonts w:ascii="Times New Roman" w:eastAsia="Times New Roman" w:hAnsi="Times New Roman" w:cs="Times New Roman"/>
          <w:sz w:val="28"/>
          <w:szCs w:val="28"/>
          <w:lang w:eastAsia="en-US"/>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8" w:name="sub_1721"/>
      <w:bookmarkEnd w:id="17"/>
      <w:r w:rsidRPr="000D144F">
        <w:rPr>
          <w:rFonts w:ascii="Times New Roman" w:eastAsia="Times New Roman" w:hAnsi="Times New Roman" w:cs="Times New Roman"/>
          <w:sz w:val="28"/>
          <w:szCs w:val="28"/>
          <w:lang w:eastAsia="en-US"/>
        </w:rPr>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bookmarkEnd w:id="18"/>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19" w:name="sub_1722"/>
      <w:r w:rsidRPr="000D144F">
        <w:rPr>
          <w:rFonts w:ascii="Times New Roman" w:eastAsia="Times New Roman" w:hAnsi="Times New Roman" w:cs="Times New Roman"/>
          <w:sz w:val="28"/>
          <w:szCs w:val="28"/>
          <w:lang w:eastAsia="en-US"/>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20" w:name="sub_1723"/>
      <w:bookmarkEnd w:id="19"/>
      <w:r w:rsidRPr="000D144F">
        <w:rPr>
          <w:rFonts w:ascii="Times New Roman" w:eastAsia="Times New Roman" w:hAnsi="Times New Roman" w:cs="Times New Roman"/>
          <w:sz w:val="28"/>
          <w:szCs w:val="28"/>
          <w:lang w:eastAsia="en-US"/>
        </w:rPr>
        <w:t>21. При выявлении случаев, указанных в 1</w:t>
      </w:r>
      <w:hyperlink w:anchor="sub_1719" w:history="1">
        <w:r w:rsidRPr="000D144F">
          <w:rPr>
            <w:rFonts w:ascii="Times New Roman" w:eastAsia="Times New Roman" w:hAnsi="Times New Roman" w:cs="Times New Roman"/>
            <w:sz w:val="28"/>
            <w:szCs w:val="28"/>
            <w:lang w:eastAsia="en-US"/>
          </w:rPr>
          <w:t>7</w:t>
        </w:r>
      </w:hyperlink>
      <w:r w:rsidRPr="000D144F">
        <w:rPr>
          <w:rFonts w:ascii="Times New Roman" w:eastAsia="Times New Roman" w:hAnsi="Times New Roman" w:cs="Times New Roman"/>
          <w:sz w:val="28"/>
          <w:szCs w:val="28"/>
          <w:lang w:eastAsia="en-US"/>
        </w:rPr>
        <w:t xml:space="preserve"> Порядка, МСиМП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w:t>
      </w:r>
      <w:r w:rsidRPr="000D144F">
        <w:rPr>
          <w:rFonts w:ascii="Times New Roman" w:eastAsia="Times New Roman" w:hAnsi="Times New Roman" w:cs="Times New Roman"/>
          <w:sz w:val="28"/>
          <w:szCs w:val="28"/>
          <w:lang w:eastAsia="en-US"/>
        </w:rPr>
        <w:lastRenderedPageBreak/>
        <w:t>о возврате средств местного бюджета в доход областного бюджета в срок до 01 апреля текущего финансового года.</w:t>
      </w:r>
    </w:p>
    <w:bookmarkEnd w:id="20"/>
    <w:p w:rsidR="00350992" w:rsidRPr="000D144F"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МСп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sub_1723" w:history="1">
        <w:r w:rsidRPr="000D144F">
          <w:rPr>
            <w:rFonts w:ascii="Times New Roman" w:eastAsia="Times New Roman" w:hAnsi="Times New Roman" w:cs="Times New Roman"/>
            <w:sz w:val="28"/>
            <w:szCs w:val="28"/>
            <w:lang w:eastAsia="en-US"/>
          </w:rPr>
          <w:t>абзацем первым</w:t>
        </w:r>
      </w:hyperlink>
      <w:r w:rsidRPr="000D144F">
        <w:rPr>
          <w:rFonts w:ascii="Times New Roman" w:eastAsia="Times New Roman" w:hAnsi="Times New Roman" w:cs="Times New Roman"/>
          <w:sz w:val="28"/>
          <w:szCs w:val="28"/>
          <w:lang w:eastAsia="en-US"/>
        </w:rPr>
        <w:t xml:space="preserve"> данного пункта.</w:t>
      </w:r>
    </w:p>
    <w:p w:rsidR="00350992" w:rsidRPr="000D144F" w:rsidRDefault="00350992" w:rsidP="00350992">
      <w:pPr>
        <w:ind w:firstLine="709"/>
        <w:jc w:val="both"/>
        <w:rPr>
          <w:rFonts w:ascii="Times New Roman" w:eastAsia="Times New Roman" w:hAnsi="Times New Roman" w:cs="Times New Roman"/>
          <w:sz w:val="28"/>
          <w:szCs w:val="28"/>
          <w:lang w:eastAsia="en-US"/>
        </w:rPr>
      </w:pPr>
      <w:bookmarkStart w:id="21" w:name="sub_1724"/>
      <w:r w:rsidRPr="000D144F">
        <w:rPr>
          <w:rFonts w:ascii="Times New Roman" w:eastAsia="Times New Roman" w:hAnsi="Times New Roman" w:cs="Times New Roman"/>
          <w:sz w:val="28"/>
          <w:szCs w:val="28"/>
          <w:lang w:eastAsia="en-US"/>
        </w:rPr>
        <w:t>22. Контроль за соблюдением получателями бюджетных средств условий предоставления субсидии осуществляется МСп ЯО.</w:t>
      </w:r>
    </w:p>
    <w:bookmarkEnd w:id="21"/>
    <w:p w:rsidR="004F149E" w:rsidRPr="00350992" w:rsidRDefault="00350992" w:rsidP="00350992">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Контроль за целевым расходованием субсидии осуществляется в соответствии с действующим законодательством.</w:t>
      </w:r>
      <w:r w:rsidR="00CA3D8D" w:rsidRPr="00350992">
        <w:rPr>
          <w:rFonts w:ascii="Times New Roman" w:eastAsia="Times New Roman" w:hAnsi="Times New Roman" w:cs="Times New Roman"/>
          <w:sz w:val="28"/>
          <w:szCs w:val="28"/>
          <w:lang w:eastAsia="en-US"/>
        </w:rPr>
        <w:t xml:space="preserve"> </w:t>
      </w:r>
    </w:p>
    <w:sectPr w:rsidR="004F149E" w:rsidRPr="00350992" w:rsidSect="00897FB6">
      <w:headerReference w:type="default" r:id="rId18"/>
      <w:pgSz w:w="11906" w:h="16838" w:code="9"/>
      <w:pgMar w:top="1134" w:right="567" w:bottom="1134" w:left="1134" w:header="737" w:footer="73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A6D" w:rsidRDefault="00855A6D">
      <w:r>
        <w:separator/>
      </w:r>
    </w:p>
  </w:endnote>
  <w:endnote w:type="continuationSeparator" w:id="0">
    <w:p w:rsidR="00855A6D" w:rsidRDefault="00855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A6D" w:rsidRDefault="00855A6D">
      <w:r>
        <w:separator/>
      </w:r>
    </w:p>
  </w:footnote>
  <w:footnote w:type="continuationSeparator" w:id="0">
    <w:p w:rsidR="00855A6D" w:rsidRDefault="00855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478844"/>
      <w:docPartObj>
        <w:docPartGallery w:val="Page Numbers (Top of Page)"/>
        <w:docPartUnique/>
      </w:docPartObj>
    </w:sdtPr>
    <w:sdtEndPr>
      <w:rPr>
        <w:rFonts w:ascii="Times New Roman" w:hAnsi="Times New Roman" w:cs="Times New Roman"/>
        <w:sz w:val="24"/>
        <w:szCs w:val="24"/>
      </w:rPr>
    </w:sdtEndPr>
    <w:sdtContent>
      <w:p w:rsidR="00A86A96" w:rsidRPr="004804FC" w:rsidRDefault="00A86A96" w:rsidP="004804FC">
        <w:pPr>
          <w:pStyle w:val="a5"/>
          <w:jc w:val="center"/>
          <w:rPr>
            <w:rFonts w:ascii="Times New Roman" w:hAnsi="Times New Roman" w:cs="Times New Roman"/>
            <w:sz w:val="24"/>
            <w:szCs w:val="24"/>
          </w:rPr>
        </w:pPr>
        <w:r w:rsidRPr="004804FC">
          <w:rPr>
            <w:rFonts w:ascii="Times New Roman" w:hAnsi="Times New Roman" w:cs="Times New Roman"/>
            <w:sz w:val="24"/>
            <w:szCs w:val="24"/>
          </w:rPr>
          <w:fldChar w:fldCharType="begin"/>
        </w:r>
        <w:r w:rsidRPr="004804FC">
          <w:rPr>
            <w:rFonts w:ascii="Times New Roman" w:hAnsi="Times New Roman" w:cs="Times New Roman"/>
            <w:sz w:val="24"/>
            <w:szCs w:val="24"/>
          </w:rPr>
          <w:instrText>PAGE   \* MERGEFORMAT</w:instrText>
        </w:r>
        <w:r w:rsidRPr="004804FC">
          <w:rPr>
            <w:rFonts w:ascii="Times New Roman" w:hAnsi="Times New Roman" w:cs="Times New Roman"/>
            <w:sz w:val="24"/>
            <w:szCs w:val="24"/>
          </w:rPr>
          <w:fldChar w:fldCharType="separate"/>
        </w:r>
        <w:r w:rsidR="00897FB6">
          <w:rPr>
            <w:rFonts w:ascii="Times New Roman" w:hAnsi="Times New Roman" w:cs="Times New Roman"/>
            <w:noProof/>
            <w:sz w:val="24"/>
            <w:szCs w:val="24"/>
          </w:rPr>
          <w:t>2</w:t>
        </w:r>
        <w:r w:rsidRPr="004804FC">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42D"/>
    <w:rsid w:val="00010CB8"/>
    <w:rsid w:val="0001665A"/>
    <w:rsid w:val="000249D8"/>
    <w:rsid w:val="00036924"/>
    <w:rsid w:val="00053163"/>
    <w:rsid w:val="00065064"/>
    <w:rsid w:val="00065C1F"/>
    <w:rsid w:val="00077E8A"/>
    <w:rsid w:val="0009142D"/>
    <w:rsid w:val="00092F22"/>
    <w:rsid w:val="000A77D8"/>
    <w:rsid w:val="000D144F"/>
    <w:rsid w:val="000D225E"/>
    <w:rsid w:val="000D6249"/>
    <w:rsid w:val="0010039B"/>
    <w:rsid w:val="001024E3"/>
    <w:rsid w:val="00116DCB"/>
    <w:rsid w:val="00117325"/>
    <w:rsid w:val="001214F2"/>
    <w:rsid w:val="00131EE5"/>
    <w:rsid w:val="00133E6C"/>
    <w:rsid w:val="00144593"/>
    <w:rsid w:val="00144F9E"/>
    <w:rsid w:val="00156ECE"/>
    <w:rsid w:val="00161D2D"/>
    <w:rsid w:val="0018248C"/>
    <w:rsid w:val="00183612"/>
    <w:rsid w:val="001A7C1B"/>
    <w:rsid w:val="001B0576"/>
    <w:rsid w:val="001B7310"/>
    <w:rsid w:val="001C161E"/>
    <w:rsid w:val="001E1234"/>
    <w:rsid w:val="001E719C"/>
    <w:rsid w:val="00222E53"/>
    <w:rsid w:val="00226579"/>
    <w:rsid w:val="0024788C"/>
    <w:rsid w:val="00272F6F"/>
    <w:rsid w:val="00295697"/>
    <w:rsid w:val="00296A8A"/>
    <w:rsid w:val="002B28EA"/>
    <w:rsid w:val="002B5385"/>
    <w:rsid w:val="002E0D5D"/>
    <w:rsid w:val="002F5BA2"/>
    <w:rsid w:val="003144D7"/>
    <w:rsid w:val="0032273A"/>
    <w:rsid w:val="0032479C"/>
    <w:rsid w:val="003260E4"/>
    <w:rsid w:val="00337B84"/>
    <w:rsid w:val="003447E0"/>
    <w:rsid w:val="00350992"/>
    <w:rsid w:val="00364D08"/>
    <w:rsid w:val="00390FC8"/>
    <w:rsid w:val="003966D2"/>
    <w:rsid w:val="003A1221"/>
    <w:rsid w:val="003C7C56"/>
    <w:rsid w:val="003E4D7E"/>
    <w:rsid w:val="003E5B5C"/>
    <w:rsid w:val="003F71F2"/>
    <w:rsid w:val="00423C42"/>
    <w:rsid w:val="004311AC"/>
    <w:rsid w:val="00433B0B"/>
    <w:rsid w:val="004413E0"/>
    <w:rsid w:val="004804FC"/>
    <w:rsid w:val="00485C49"/>
    <w:rsid w:val="0049061B"/>
    <w:rsid w:val="004A210A"/>
    <w:rsid w:val="004C24DF"/>
    <w:rsid w:val="004F149E"/>
    <w:rsid w:val="00501E50"/>
    <w:rsid w:val="00513D3E"/>
    <w:rsid w:val="00525DE6"/>
    <w:rsid w:val="00541C6D"/>
    <w:rsid w:val="0056551E"/>
    <w:rsid w:val="005678A9"/>
    <w:rsid w:val="00593857"/>
    <w:rsid w:val="005A2E45"/>
    <w:rsid w:val="005A6D6E"/>
    <w:rsid w:val="005C4E14"/>
    <w:rsid w:val="005E0C05"/>
    <w:rsid w:val="005E2DE3"/>
    <w:rsid w:val="005E7433"/>
    <w:rsid w:val="00602ECD"/>
    <w:rsid w:val="006034A2"/>
    <w:rsid w:val="006131C1"/>
    <w:rsid w:val="006251CF"/>
    <w:rsid w:val="00634EF5"/>
    <w:rsid w:val="006426E6"/>
    <w:rsid w:val="006433A9"/>
    <w:rsid w:val="00643D04"/>
    <w:rsid w:val="0066488B"/>
    <w:rsid w:val="006657D5"/>
    <w:rsid w:val="00684A02"/>
    <w:rsid w:val="00687409"/>
    <w:rsid w:val="00695242"/>
    <w:rsid w:val="006B3D1D"/>
    <w:rsid w:val="006F302A"/>
    <w:rsid w:val="006F71C8"/>
    <w:rsid w:val="0070110D"/>
    <w:rsid w:val="00706E01"/>
    <w:rsid w:val="00715154"/>
    <w:rsid w:val="00723426"/>
    <w:rsid w:val="00742A55"/>
    <w:rsid w:val="00743D06"/>
    <w:rsid w:val="007465A7"/>
    <w:rsid w:val="00747D6E"/>
    <w:rsid w:val="00757B78"/>
    <w:rsid w:val="007648C0"/>
    <w:rsid w:val="00765E64"/>
    <w:rsid w:val="00775371"/>
    <w:rsid w:val="007802E5"/>
    <w:rsid w:val="007C106E"/>
    <w:rsid w:val="007E1F94"/>
    <w:rsid w:val="007E412D"/>
    <w:rsid w:val="0080376F"/>
    <w:rsid w:val="008042BD"/>
    <w:rsid w:val="008209FA"/>
    <w:rsid w:val="00836F29"/>
    <w:rsid w:val="0084652E"/>
    <w:rsid w:val="00850E17"/>
    <w:rsid w:val="00855A6D"/>
    <w:rsid w:val="0088588A"/>
    <w:rsid w:val="00897FB6"/>
    <w:rsid w:val="008A0A13"/>
    <w:rsid w:val="008A4ABE"/>
    <w:rsid w:val="008B3D8F"/>
    <w:rsid w:val="008C181F"/>
    <w:rsid w:val="008C444D"/>
    <w:rsid w:val="008D06E4"/>
    <w:rsid w:val="008D1452"/>
    <w:rsid w:val="00900C96"/>
    <w:rsid w:val="00911A5D"/>
    <w:rsid w:val="00911EFE"/>
    <w:rsid w:val="00933657"/>
    <w:rsid w:val="0095098C"/>
    <w:rsid w:val="00980EDA"/>
    <w:rsid w:val="0098369F"/>
    <w:rsid w:val="00986BA3"/>
    <w:rsid w:val="00996819"/>
    <w:rsid w:val="009B10C4"/>
    <w:rsid w:val="009B74A2"/>
    <w:rsid w:val="009C594E"/>
    <w:rsid w:val="009D3104"/>
    <w:rsid w:val="00A034E2"/>
    <w:rsid w:val="00A05D2C"/>
    <w:rsid w:val="00A06519"/>
    <w:rsid w:val="00A1409D"/>
    <w:rsid w:val="00A169DA"/>
    <w:rsid w:val="00A34FEF"/>
    <w:rsid w:val="00A86A96"/>
    <w:rsid w:val="00A92703"/>
    <w:rsid w:val="00AA0D4C"/>
    <w:rsid w:val="00AA4BBA"/>
    <w:rsid w:val="00AD0735"/>
    <w:rsid w:val="00AD6213"/>
    <w:rsid w:val="00AE78F3"/>
    <w:rsid w:val="00B4047C"/>
    <w:rsid w:val="00B4109D"/>
    <w:rsid w:val="00B6501D"/>
    <w:rsid w:val="00B75622"/>
    <w:rsid w:val="00BC0D50"/>
    <w:rsid w:val="00BC7289"/>
    <w:rsid w:val="00BD5ABB"/>
    <w:rsid w:val="00BF70E8"/>
    <w:rsid w:val="00C02DAD"/>
    <w:rsid w:val="00C0377E"/>
    <w:rsid w:val="00C03D6C"/>
    <w:rsid w:val="00C04E8F"/>
    <w:rsid w:val="00C11077"/>
    <w:rsid w:val="00C16E06"/>
    <w:rsid w:val="00C2704A"/>
    <w:rsid w:val="00C42862"/>
    <w:rsid w:val="00C43977"/>
    <w:rsid w:val="00C44506"/>
    <w:rsid w:val="00C63031"/>
    <w:rsid w:val="00C74091"/>
    <w:rsid w:val="00C84979"/>
    <w:rsid w:val="00CA05F9"/>
    <w:rsid w:val="00CA3D8D"/>
    <w:rsid w:val="00CA3F81"/>
    <w:rsid w:val="00CC6AE1"/>
    <w:rsid w:val="00CC7FDA"/>
    <w:rsid w:val="00CD215D"/>
    <w:rsid w:val="00CD24FC"/>
    <w:rsid w:val="00D30E58"/>
    <w:rsid w:val="00D3287B"/>
    <w:rsid w:val="00D73158"/>
    <w:rsid w:val="00D865E8"/>
    <w:rsid w:val="00D868B1"/>
    <w:rsid w:val="00DB27A8"/>
    <w:rsid w:val="00DB4E92"/>
    <w:rsid w:val="00E150EB"/>
    <w:rsid w:val="00E45686"/>
    <w:rsid w:val="00E55CA7"/>
    <w:rsid w:val="00E60619"/>
    <w:rsid w:val="00E61B04"/>
    <w:rsid w:val="00E71729"/>
    <w:rsid w:val="00E7669C"/>
    <w:rsid w:val="00E86E1B"/>
    <w:rsid w:val="00E9446E"/>
    <w:rsid w:val="00EA068B"/>
    <w:rsid w:val="00EE0B98"/>
    <w:rsid w:val="00EE1381"/>
    <w:rsid w:val="00EF095E"/>
    <w:rsid w:val="00F051B8"/>
    <w:rsid w:val="00F146EB"/>
    <w:rsid w:val="00F15D15"/>
    <w:rsid w:val="00F17EB9"/>
    <w:rsid w:val="00F32459"/>
    <w:rsid w:val="00F428BC"/>
    <w:rsid w:val="00F4681F"/>
    <w:rsid w:val="00F555F3"/>
    <w:rsid w:val="00F56C10"/>
    <w:rsid w:val="00F67C9B"/>
    <w:rsid w:val="00F84B06"/>
    <w:rsid w:val="00F97BD8"/>
    <w:rsid w:val="00FB2392"/>
    <w:rsid w:val="00FB4E78"/>
    <w:rsid w:val="00FC25C3"/>
    <w:rsid w:val="00FC5E2F"/>
    <w:rsid w:val="00FD2BA1"/>
    <w:rsid w:val="00FE4E77"/>
    <w:rsid w:val="00FE51E5"/>
    <w:rsid w:val="00FF1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95F4"/>
  <w15:docId w15:val="{EE469CF7-15BF-4BA3-9035-CBCB14386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6551E"/>
    <w:rPr>
      <w:rFonts w:ascii="Segoe UI" w:hAnsi="Segoe UI" w:cs="Segoe UI"/>
      <w:sz w:val="18"/>
      <w:szCs w:val="18"/>
    </w:rPr>
  </w:style>
  <w:style w:type="character" w:customStyle="1" w:styleId="a4">
    <w:name w:val="Текст выноски Знак"/>
    <w:basedOn w:val="a0"/>
    <w:link w:val="a3"/>
    <w:uiPriority w:val="99"/>
    <w:semiHidden/>
    <w:rsid w:val="0056551E"/>
    <w:rPr>
      <w:rFonts w:ascii="Segoe UI" w:hAnsi="Segoe UI" w:cs="Segoe UI"/>
      <w:sz w:val="18"/>
      <w:szCs w:val="18"/>
    </w:rPr>
  </w:style>
  <w:style w:type="paragraph" w:styleId="a5">
    <w:name w:val="header"/>
    <w:basedOn w:val="a"/>
    <w:link w:val="a6"/>
    <w:uiPriority w:val="99"/>
    <w:unhideWhenUsed/>
    <w:rsid w:val="00423C42"/>
    <w:pPr>
      <w:tabs>
        <w:tab w:val="center" w:pos="4677"/>
        <w:tab w:val="right" w:pos="9355"/>
      </w:tabs>
    </w:pPr>
  </w:style>
  <w:style w:type="character" w:customStyle="1" w:styleId="a6">
    <w:name w:val="Верхний колонтитул Знак"/>
    <w:basedOn w:val="a0"/>
    <w:link w:val="a5"/>
    <w:uiPriority w:val="99"/>
    <w:rsid w:val="00423C42"/>
  </w:style>
  <w:style w:type="paragraph" w:styleId="a7">
    <w:name w:val="footer"/>
    <w:basedOn w:val="a"/>
    <w:link w:val="a8"/>
    <w:uiPriority w:val="99"/>
    <w:unhideWhenUsed/>
    <w:rsid w:val="00423C42"/>
    <w:pPr>
      <w:tabs>
        <w:tab w:val="center" w:pos="4677"/>
        <w:tab w:val="right" w:pos="9355"/>
      </w:tabs>
    </w:pPr>
  </w:style>
  <w:style w:type="character" w:customStyle="1" w:styleId="a8">
    <w:name w:val="Нижний колонтитул Знак"/>
    <w:basedOn w:val="a0"/>
    <w:link w:val="a7"/>
    <w:uiPriority w:val="99"/>
    <w:rsid w:val="00423C42"/>
  </w:style>
  <w:style w:type="paragraph" w:styleId="a9">
    <w:name w:val="Normal (Web)"/>
    <w:basedOn w:val="a"/>
    <w:uiPriority w:val="99"/>
    <w:unhideWhenUsed/>
    <w:rsid w:val="00C44506"/>
    <w:pPr>
      <w:spacing w:before="100" w:beforeAutospacing="1" w:after="100" w:afterAutospacing="1"/>
    </w:pPr>
    <w:rPr>
      <w:rFonts w:ascii="Times New Roman" w:eastAsia="Times New Roman" w:hAnsi="Times New Roman" w:cs="Times New Roman"/>
      <w:sz w:val="24"/>
      <w:szCs w:val="24"/>
    </w:rPr>
  </w:style>
  <w:style w:type="character" w:customStyle="1" w:styleId="aa">
    <w:name w:val="Цветовое выделение"/>
    <w:uiPriority w:val="99"/>
    <w:rsid w:val="0049061B"/>
    <w:rPr>
      <w:b/>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371">
      <w:bodyDiv w:val="1"/>
      <w:marLeft w:val="0"/>
      <w:marRight w:val="0"/>
      <w:marTop w:val="0"/>
      <w:marBottom w:val="0"/>
      <w:divBdr>
        <w:top w:val="none" w:sz="0" w:space="0" w:color="auto"/>
        <w:left w:val="none" w:sz="0" w:space="0" w:color="auto"/>
        <w:bottom w:val="none" w:sz="0" w:space="0" w:color="auto"/>
        <w:right w:val="none" w:sz="0" w:space="0" w:color="auto"/>
      </w:divBdr>
    </w:div>
    <w:div w:id="10955312">
      <w:bodyDiv w:val="1"/>
      <w:marLeft w:val="0"/>
      <w:marRight w:val="0"/>
      <w:marTop w:val="0"/>
      <w:marBottom w:val="0"/>
      <w:divBdr>
        <w:top w:val="none" w:sz="0" w:space="0" w:color="auto"/>
        <w:left w:val="none" w:sz="0" w:space="0" w:color="auto"/>
        <w:bottom w:val="none" w:sz="0" w:space="0" w:color="auto"/>
        <w:right w:val="none" w:sz="0" w:space="0" w:color="auto"/>
      </w:divBdr>
    </w:div>
    <w:div w:id="13270312">
      <w:bodyDiv w:val="1"/>
      <w:marLeft w:val="0"/>
      <w:marRight w:val="0"/>
      <w:marTop w:val="0"/>
      <w:marBottom w:val="0"/>
      <w:divBdr>
        <w:top w:val="none" w:sz="0" w:space="0" w:color="auto"/>
        <w:left w:val="none" w:sz="0" w:space="0" w:color="auto"/>
        <w:bottom w:val="none" w:sz="0" w:space="0" w:color="auto"/>
        <w:right w:val="none" w:sz="0" w:space="0" w:color="auto"/>
      </w:divBdr>
    </w:div>
    <w:div w:id="18509207">
      <w:bodyDiv w:val="1"/>
      <w:marLeft w:val="0"/>
      <w:marRight w:val="0"/>
      <w:marTop w:val="0"/>
      <w:marBottom w:val="0"/>
      <w:divBdr>
        <w:top w:val="none" w:sz="0" w:space="0" w:color="auto"/>
        <w:left w:val="none" w:sz="0" w:space="0" w:color="auto"/>
        <w:bottom w:val="none" w:sz="0" w:space="0" w:color="auto"/>
        <w:right w:val="none" w:sz="0" w:space="0" w:color="auto"/>
      </w:divBdr>
    </w:div>
    <w:div w:id="40711989">
      <w:bodyDiv w:val="1"/>
      <w:marLeft w:val="0"/>
      <w:marRight w:val="0"/>
      <w:marTop w:val="0"/>
      <w:marBottom w:val="0"/>
      <w:divBdr>
        <w:top w:val="none" w:sz="0" w:space="0" w:color="auto"/>
        <w:left w:val="none" w:sz="0" w:space="0" w:color="auto"/>
        <w:bottom w:val="none" w:sz="0" w:space="0" w:color="auto"/>
        <w:right w:val="none" w:sz="0" w:space="0" w:color="auto"/>
      </w:divBdr>
    </w:div>
    <w:div w:id="53167787">
      <w:bodyDiv w:val="1"/>
      <w:marLeft w:val="0"/>
      <w:marRight w:val="0"/>
      <w:marTop w:val="0"/>
      <w:marBottom w:val="0"/>
      <w:divBdr>
        <w:top w:val="none" w:sz="0" w:space="0" w:color="auto"/>
        <w:left w:val="none" w:sz="0" w:space="0" w:color="auto"/>
        <w:bottom w:val="none" w:sz="0" w:space="0" w:color="auto"/>
        <w:right w:val="none" w:sz="0" w:space="0" w:color="auto"/>
      </w:divBdr>
    </w:div>
    <w:div w:id="68499523">
      <w:bodyDiv w:val="1"/>
      <w:marLeft w:val="0"/>
      <w:marRight w:val="0"/>
      <w:marTop w:val="0"/>
      <w:marBottom w:val="0"/>
      <w:divBdr>
        <w:top w:val="none" w:sz="0" w:space="0" w:color="auto"/>
        <w:left w:val="none" w:sz="0" w:space="0" w:color="auto"/>
        <w:bottom w:val="none" w:sz="0" w:space="0" w:color="auto"/>
        <w:right w:val="none" w:sz="0" w:space="0" w:color="auto"/>
      </w:divBdr>
    </w:div>
    <w:div w:id="90469493">
      <w:bodyDiv w:val="1"/>
      <w:marLeft w:val="0"/>
      <w:marRight w:val="0"/>
      <w:marTop w:val="0"/>
      <w:marBottom w:val="0"/>
      <w:divBdr>
        <w:top w:val="none" w:sz="0" w:space="0" w:color="auto"/>
        <w:left w:val="none" w:sz="0" w:space="0" w:color="auto"/>
        <w:bottom w:val="none" w:sz="0" w:space="0" w:color="auto"/>
        <w:right w:val="none" w:sz="0" w:space="0" w:color="auto"/>
      </w:divBdr>
    </w:div>
    <w:div w:id="99226223">
      <w:bodyDiv w:val="1"/>
      <w:marLeft w:val="0"/>
      <w:marRight w:val="0"/>
      <w:marTop w:val="0"/>
      <w:marBottom w:val="0"/>
      <w:divBdr>
        <w:top w:val="none" w:sz="0" w:space="0" w:color="auto"/>
        <w:left w:val="none" w:sz="0" w:space="0" w:color="auto"/>
        <w:bottom w:val="none" w:sz="0" w:space="0" w:color="auto"/>
        <w:right w:val="none" w:sz="0" w:space="0" w:color="auto"/>
      </w:divBdr>
    </w:div>
    <w:div w:id="101998102">
      <w:bodyDiv w:val="1"/>
      <w:marLeft w:val="0"/>
      <w:marRight w:val="0"/>
      <w:marTop w:val="0"/>
      <w:marBottom w:val="0"/>
      <w:divBdr>
        <w:top w:val="none" w:sz="0" w:space="0" w:color="auto"/>
        <w:left w:val="none" w:sz="0" w:space="0" w:color="auto"/>
        <w:bottom w:val="none" w:sz="0" w:space="0" w:color="auto"/>
        <w:right w:val="none" w:sz="0" w:space="0" w:color="auto"/>
      </w:divBdr>
    </w:div>
    <w:div w:id="109906307">
      <w:bodyDiv w:val="1"/>
      <w:marLeft w:val="0"/>
      <w:marRight w:val="0"/>
      <w:marTop w:val="0"/>
      <w:marBottom w:val="0"/>
      <w:divBdr>
        <w:top w:val="none" w:sz="0" w:space="0" w:color="auto"/>
        <w:left w:val="none" w:sz="0" w:space="0" w:color="auto"/>
        <w:bottom w:val="none" w:sz="0" w:space="0" w:color="auto"/>
        <w:right w:val="none" w:sz="0" w:space="0" w:color="auto"/>
      </w:divBdr>
    </w:div>
    <w:div w:id="117796108">
      <w:bodyDiv w:val="1"/>
      <w:marLeft w:val="0"/>
      <w:marRight w:val="0"/>
      <w:marTop w:val="0"/>
      <w:marBottom w:val="0"/>
      <w:divBdr>
        <w:top w:val="none" w:sz="0" w:space="0" w:color="auto"/>
        <w:left w:val="none" w:sz="0" w:space="0" w:color="auto"/>
        <w:bottom w:val="none" w:sz="0" w:space="0" w:color="auto"/>
        <w:right w:val="none" w:sz="0" w:space="0" w:color="auto"/>
      </w:divBdr>
    </w:div>
    <w:div w:id="118964106">
      <w:bodyDiv w:val="1"/>
      <w:marLeft w:val="0"/>
      <w:marRight w:val="0"/>
      <w:marTop w:val="0"/>
      <w:marBottom w:val="0"/>
      <w:divBdr>
        <w:top w:val="none" w:sz="0" w:space="0" w:color="auto"/>
        <w:left w:val="none" w:sz="0" w:space="0" w:color="auto"/>
        <w:bottom w:val="none" w:sz="0" w:space="0" w:color="auto"/>
        <w:right w:val="none" w:sz="0" w:space="0" w:color="auto"/>
      </w:divBdr>
    </w:div>
    <w:div w:id="137261527">
      <w:bodyDiv w:val="1"/>
      <w:marLeft w:val="0"/>
      <w:marRight w:val="0"/>
      <w:marTop w:val="0"/>
      <w:marBottom w:val="0"/>
      <w:divBdr>
        <w:top w:val="none" w:sz="0" w:space="0" w:color="auto"/>
        <w:left w:val="none" w:sz="0" w:space="0" w:color="auto"/>
        <w:bottom w:val="none" w:sz="0" w:space="0" w:color="auto"/>
        <w:right w:val="none" w:sz="0" w:space="0" w:color="auto"/>
      </w:divBdr>
    </w:div>
    <w:div w:id="148057914">
      <w:bodyDiv w:val="1"/>
      <w:marLeft w:val="0"/>
      <w:marRight w:val="0"/>
      <w:marTop w:val="0"/>
      <w:marBottom w:val="0"/>
      <w:divBdr>
        <w:top w:val="none" w:sz="0" w:space="0" w:color="auto"/>
        <w:left w:val="none" w:sz="0" w:space="0" w:color="auto"/>
        <w:bottom w:val="none" w:sz="0" w:space="0" w:color="auto"/>
        <w:right w:val="none" w:sz="0" w:space="0" w:color="auto"/>
      </w:divBdr>
    </w:div>
    <w:div w:id="179205723">
      <w:bodyDiv w:val="1"/>
      <w:marLeft w:val="0"/>
      <w:marRight w:val="0"/>
      <w:marTop w:val="0"/>
      <w:marBottom w:val="0"/>
      <w:divBdr>
        <w:top w:val="none" w:sz="0" w:space="0" w:color="auto"/>
        <w:left w:val="none" w:sz="0" w:space="0" w:color="auto"/>
        <w:bottom w:val="none" w:sz="0" w:space="0" w:color="auto"/>
        <w:right w:val="none" w:sz="0" w:space="0" w:color="auto"/>
      </w:divBdr>
    </w:div>
    <w:div w:id="220404812">
      <w:bodyDiv w:val="1"/>
      <w:marLeft w:val="0"/>
      <w:marRight w:val="0"/>
      <w:marTop w:val="0"/>
      <w:marBottom w:val="0"/>
      <w:divBdr>
        <w:top w:val="none" w:sz="0" w:space="0" w:color="auto"/>
        <w:left w:val="none" w:sz="0" w:space="0" w:color="auto"/>
        <w:bottom w:val="none" w:sz="0" w:space="0" w:color="auto"/>
        <w:right w:val="none" w:sz="0" w:space="0" w:color="auto"/>
      </w:divBdr>
    </w:div>
    <w:div w:id="253822324">
      <w:bodyDiv w:val="1"/>
      <w:marLeft w:val="0"/>
      <w:marRight w:val="0"/>
      <w:marTop w:val="0"/>
      <w:marBottom w:val="0"/>
      <w:divBdr>
        <w:top w:val="none" w:sz="0" w:space="0" w:color="auto"/>
        <w:left w:val="none" w:sz="0" w:space="0" w:color="auto"/>
        <w:bottom w:val="none" w:sz="0" w:space="0" w:color="auto"/>
        <w:right w:val="none" w:sz="0" w:space="0" w:color="auto"/>
      </w:divBdr>
    </w:div>
    <w:div w:id="254560478">
      <w:bodyDiv w:val="1"/>
      <w:marLeft w:val="0"/>
      <w:marRight w:val="0"/>
      <w:marTop w:val="0"/>
      <w:marBottom w:val="0"/>
      <w:divBdr>
        <w:top w:val="none" w:sz="0" w:space="0" w:color="auto"/>
        <w:left w:val="none" w:sz="0" w:space="0" w:color="auto"/>
        <w:bottom w:val="none" w:sz="0" w:space="0" w:color="auto"/>
        <w:right w:val="none" w:sz="0" w:space="0" w:color="auto"/>
      </w:divBdr>
    </w:div>
    <w:div w:id="267006572">
      <w:bodyDiv w:val="1"/>
      <w:marLeft w:val="0"/>
      <w:marRight w:val="0"/>
      <w:marTop w:val="0"/>
      <w:marBottom w:val="0"/>
      <w:divBdr>
        <w:top w:val="none" w:sz="0" w:space="0" w:color="auto"/>
        <w:left w:val="none" w:sz="0" w:space="0" w:color="auto"/>
        <w:bottom w:val="none" w:sz="0" w:space="0" w:color="auto"/>
        <w:right w:val="none" w:sz="0" w:space="0" w:color="auto"/>
      </w:divBdr>
    </w:div>
    <w:div w:id="271281422">
      <w:bodyDiv w:val="1"/>
      <w:marLeft w:val="0"/>
      <w:marRight w:val="0"/>
      <w:marTop w:val="0"/>
      <w:marBottom w:val="0"/>
      <w:divBdr>
        <w:top w:val="none" w:sz="0" w:space="0" w:color="auto"/>
        <w:left w:val="none" w:sz="0" w:space="0" w:color="auto"/>
        <w:bottom w:val="none" w:sz="0" w:space="0" w:color="auto"/>
        <w:right w:val="none" w:sz="0" w:space="0" w:color="auto"/>
      </w:divBdr>
    </w:div>
    <w:div w:id="274143250">
      <w:bodyDiv w:val="1"/>
      <w:marLeft w:val="0"/>
      <w:marRight w:val="0"/>
      <w:marTop w:val="0"/>
      <w:marBottom w:val="0"/>
      <w:divBdr>
        <w:top w:val="none" w:sz="0" w:space="0" w:color="auto"/>
        <w:left w:val="none" w:sz="0" w:space="0" w:color="auto"/>
        <w:bottom w:val="none" w:sz="0" w:space="0" w:color="auto"/>
        <w:right w:val="none" w:sz="0" w:space="0" w:color="auto"/>
      </w:divBdr>
    </w:div>
    <w:div w:id="311562912">
      <w:bodyDiv w:val="1"/>
      <w:marLeft w:val="0"/>
      <w:marRight w:val="0"/>
      <w:marTop w:val="0"/>
      <w:marBottom w:val="0"/>
      <w:divBdr>
        <w:top w:val="none" w:sz="0" w:space="0" w:color="auto"/>
        <w:left w:val="none" w:sz="0" w:space="0" w:color="auto"/>
        <w:bottom w:val="none" w:sz="0" w:space="0" w:color="auto"/>
        <w:right w:val="none" w:sz="0" w:space="0" w:color="auto"/>
      </w:divBdr>
    </w:div>
    <w:div w:id="320813600">
      <w:bodyDiv w:val="1"/>
      <w:marLeft w:val="0"/>
      <w:marRight w:val="0"/>
      <w:marTop w:val="0"/>
      <w:marBottom w:val="0"/>
      <w:divBdr>
        <w:top w:val="none" w:sz="0" w:space="0" w:color="auto"/>
        <w:left w:val="none" w:sz="0" w:space="0" w:color="auto"/>
        <w:bottom w:val="none" w:sz="0" w:space="0" w:color="auto"/>
        <w:right w:val="none" w:sz="0" w:space="0" w:color="auto"/>
      </w:divBdr>
    </w:div>
    <w:div w:id="325715567">
      <w:bodyDiv w:val="1"/>
      <w:marLeft w:val="0"/>
      <w:marRight w:val="0"/>
      <w:marTop w:val="0"/>
      <w:marBottom w:val="0"/>
      <w:divBdr>
        <w:top w:val="none" w:sz="0" w:space="0" w:color="auto"/>
        <w:left w:val="none" w:sz="0" w:space="0" w:color="auto"/>
        <w:bottom w:val="none" w:sz="0" w:space="0" w:color="auto"/>
        <w:right w:val="none" w:sz="0" w:space="0" w:color="auto"/>
      </w:divBdr>
    </w:div>
    <w:div w:id="347290657">
      <w:bodyDiv w:val="1"/>
      <w:marLeft w:val="0"/>
      <w:marRight w:val="0"/>
      <w:marTop w:val="0"/>
      <w:marBottom w:val="0"/>
      <w:divBdr>
        <w:top w:val="none" w:sz="0" w:space="0" w:color="auto"/>
        <w:left w:val="none" w:sz="0" w:space="0" w:color="auto"/>
        <w:bottom w:val="none" w:sz="0" w:space="0" w:color="auto"/>
        <w:right w:val="none" w:sz="0" w:space="0" w:color="auto"/>
      </w:divBdr>
    </w:div>
    <w:div w:id="347996213">
      <w:bodyDiv w:val="1"/>
      <w:marLeft w:val="0"/>
      <w:marRight w:val="0"/>
      <w:marTop w:val="0"/>
      <w:marBottom w:val="0"/>
      <w:divBdr>
        <w:top w:val="none" w:sz="0" w:space="0" w:color="auto"/>
        <w:left w:val="none" w:sz="0" w:space="0" w:color="auto"/>
        <w:bottom w:val="none" w:sz="0" w:space="0" w:color="auto"/>
        <w:right w:val="none" w:sz="0" w:space="0" w:color="auto"/>
      </w:divBdr>
    </w:div>
    <w:div w:id="370500509">
      <w:bodyDiv w:val="1"/>
      <w:marLeft w:val="0"/>
      <w:marRight w:val="0"/>
      <w:marTop w:val="0"/>
      <w:marBottom w:val="0"/>
      <w:divBdr>
        <w:top w:val="none" w:sz="0" w:space="0" w:color="auto"/>
        <w:left w:val="none" w:sz="0" w:space="0" w:color="auto"/>
        <w:bottom w:val="none" w:sz="0" w:space="0" w:color="auto"/>
        <w:right w:val="none" w:sz="0" w:space="0" w:color="auto"/>
      </w:divBdr>
    </w:div>
    <w:div w:id="375080614">
      <w:bodyDiv w:val="1"/>
      <w:marLeft w:val="0"/>
      <w:marRight w:val="0"/>
      <w:marTop w:val="0"/>
      <w:marBottom w:val="0"/>
      <w:divBdr>
        <w:top w:val="none" w:sz="0" w:space="0" w:color="auto"/>
        <w:left w:val="none" w:sz="0" w:space="0" w:color="auto"/>
        <w:bottom w:val="none" w:sz="0" w:space="0" w:color="auto"/>
        <w:right w:val="none" w:sz="0" w:space="0" w:color="auto"/>
      </w:divBdr>
    </w:div>
    <w:div w:id="399835931">
      <w:bodyDiv w:val="1"/>
      <w:marLeft w:val="0"/>
      <w:marRight w:val="0"/>
      <w:marTop w:val="0"/>
      <w:marBottom w:val="0"/>
      <w:divBdr>
        <w:top w:val="none" w:sz="0" w:space="0" w:color="auto"/>
        <w:left w:val="none" w:sz="0" w:space="0" w:color="auto"/>
        <w:bottom w:val="none" w:sz="0" w:space="0" w:color="auto"/>
        <w:right w:val="none" w:sz="0" w:space="0" w:color="auto"/>
      </w:divBdr>
    </w:div>
    <w:div w:id="402916089">
      <w:bodyDiv w:val="1"/>
      <w:marLeft w:val="0"/>
      <w:marRight w:val="0"/>
      <w:marTop w:val="0"/>
      <w:marBottom w:val="0"/>
      <w:divBdr>
        <w:top w:val="none" w:sz="0" w:space="0" w:color="auto"/>
        <w:left w:val="none" w:sz="0" w:space="0" w:color="auto"/>
        <w:bottom w:val="none" w:sz="0" w:space="0" w:color="auto"/>
        <w:right w:val="none" w:sz="0" w:space="0" w:color="auto"/>
      </w:divBdr>
    </w:div>
    <w:div w:id="404258558">
      <w:bodyDiv w:val="1"/>
      <w:marLeft w:val="0"/>
      <w:marRight w:val="0"/>
      <w:marTop w:val="0"/>
      <w:marBottom w:val="0"/>
      <w:divBdr>
        <w:top w:val="none" w:sz="0" w:space="0" w:color="auto"/>
        <w:left w:val="none" w:sz="0" w:space="0" w:color="auto"/>
        <w:bottom w:val="none" w:sz="0" w:space="0" w:color="auto"/>
        <w:right w:val="none" w:sz="0" w:space="0" w:color="auto"/>
      </w:divBdr>
    </w:div>
    <w:div w:id="425883930">
      <w:bodyDiv w:val="1"/>
      <w:marLeft w:val="0"/>
      <w:marRight w:val="0"/>
      <w:marTop w:val="0"/>
      <w:marBottom w:val="0"/>
      <w:divBdr>
        <w:top w:val="none" w:sz="0" w:space="0" w:color="auto"/>
        <w:left w:val="none" w:sz="0" w:space="0" w:color="auto"/>
        <w:bottom w:val="none" w:sz="0" w:space="0" w:color="auto"/>
        <w:right w:val="none" w:sz="0" w:space="0" w:color="auto"/>
      </w:divBdr>
    </w:div>
    <w:div w:id="450632952">
      <w:bodyDiv w:val="1"/>
      <w:marLeft w:val="0"/>
      <w:marRight w:val="0"/>
      <w:marTop w:val="0"/>
      <w:marBottom w:val="0"/>
      <w:divBdr>
        <w:top w:val="none" w:sz="0" w:space="0" w:color="auto"/>
        <w:left w:val="none" w:sz="0" w:space="0" w:color="auto"/>
        <w:bottom w:val="none" w:sz="0" w:space="0" w:color="auto"/>
        <w:right w:val="none" w:sz="0" w:space="0" w:color="auto"/>
      </w:divBdr>
    </w:div>
    <w:div w:id="469908370">
      <w:bodyDiv w:val="1"/>
      <w:marLeft w:val="0"/>
      <w:marRight w:val="0"/>
      <w:marTop w:val="0"/>
      <w:marBottom w:val="0"/>
      <w:divBdr>
        <w:top w:val="none" w:sz="0" w:space="0" w:color="auto"/>
        <w:left w:val="none" w:sz="0" w:space="0" w:color="auto"/>
        <w:bottom w:val="none" w:sz="0" w:space="0" w:color="auto"/>
        <w:right w:val="none" w:sz="0" w:space="0" w:color="auto"/>
      </w:divBdr>
    </w:div>
    <w:div w:id="475491062">
      <w:bodyDiv w:val="1"/>
      <w:marLeft w:val="0"/>
      <w:marRight w:val="0"/>
      <w:marTop w:val="0"/>
      <w:marBottom w:val="0"/>
      <w:divBdr>
        <w:top w:val="none" w:sz="0" w:space="0" w:color="auto"/>
        <w:left w:val="none" w:sz="0" w:space="0" w:color="auto"/>
        <w:bottom w:val="none" w:sz="0" w:space="0" w:color="auto"/>
        <w:right w:val="none" w:sz="0" w:space="0" w:color="auto"/>
      </w:divBdr>
    </w:div>
    <w:div w:id="475491086">
      <w:bodyDiv w:val="1"/>
      <w:marLeft w:val="0"/>
      <w:marRight w:val="0"/>
      <w:marTop w:val="0"/>
      <w:marBottom w:val="0"/>
      <w:divBdr>
        <w:top w:val="none" w:sz="0" w:space="0" w:color="auto"/>
        <w:left w:val="none" w:sz="0" w:space="0" w:color="auto"/>
        <w:bottom w:val="none" w:sz="0" w:space="0" w:color="auto"/>
        <w:right w:val="none" w:sz="0" w:space="0" w:color="auto"/>
      </w:divBdr>
    </w:div>
    <w:div w:id="536428473">
      <w:bodyDiv w:val="1"/>
      <w:marLeft w:val="0"/>
      <w:marRight w:val="0"/>
      <w:marTop w:val="0"/>
      <w:marBottom w:val="0"/>
      <w:divBdr>
        <w:top w:val="none" w:sz="0" w:space="0" w:color="auto"/>
        <w:left w:val="none" w:sz="0" w:space="0" w:color="auto"/>
        <w:bottom w:val="none" w:sz="0" w:space="0" w:color="auto"/>
        <w:right w:val="none" w:sz="0" w:space="0" w:color="auto"/>
      </w:divBdr>
    </w:div>
    <w:div w:id="556205300">
      <w:bodyDiv w:val="1"/>
      <w:marLeft w:val="0"/>
      <w:marRight w:val="0"/>
      <w:marTop w:val="0"/>
      <w:marBottom w:val="0"/>
      <w:divBdr>
        <w:top w:val="none" w:sz="0" w:space="0" w:color="auto"/>
        <w:left w:val="none" w:sz="0" w:space="0" w:color="auto"/>
        <w:bottom w:val="none" w:sz="0" w:space="0" w:color="auto"/>
        <w:right w:val="none" w:sz="0" w:space="0" w:color="auto"/>
      </w:divBdr>
    </w:div>
    <w:div w:id="562638909">
      <w:bodyDiv w:val="1"/>
      <w:marLeft w:val="0"/>
      <w:marRight w:val="0"/>
      <w:marTop w:val="0"/>
      <w:marBottom w:val="0"/>
      <w:divBdr>
        <w:top w:val="none" w:sz="0" w:space="0" w:color="auto"/>
        <w:left w:val="none" w:sz="0" w:space="0" w:color="auto"/>
        <w:bottom w:val="none" w:sz="0" w:space="0" w:color="auto"/>
        <w:right w:val="none" w:sz="0" w:space="0" w:color="auto"/>
      </w:divBdr>
    </w:div>
    <w:div w:id="572395540">
      <w:bodyDiv w:val="1"/>
      <w:marLeft w:val="0"/>
      <w:marRight w:val="0"/>
      <w:marTop w:val="0"/>
      <w:marBottom w:val="0"/>
      <w:divBdr>
        <w:top w:val="none" w:sz="0" w:space="0" w:color="auto"/>
        <w:left w:val="none" w:sz="0" w:space="0" w:color="auto"/>
        <w:bottom w:val="none" w:sz="0" w:space="0" w:color="auto"/>
        <w:right w:val="none" w:sz="0" w:space="0" w:color="auto"/>
      </w:divBdr>
    </w:div>
    <w:div w:id="585265954">
      <w:bodyDiv w:val="1"/>
      <w:marLeft w:val="0"/>
      <w:marRight w:val="0"/>
      <w:marTop w:val="0"/>
      <w:marBottom w:val="0"/>
      <w:divBdr>
        <w:top w:val="none" w:sz="0" w:space="0" w:color="auto"/>
        <w:left w:val="none" w:sz="0" w:space="0" w:color="auto"/>
        <w:bottom w:val="none" w:sz="0" w:space="0" w:color="auto"/>
        <w:right w:val="none" w:sz="0" w:space="0" w:color="auto"/>
      </w:divBdr>
    </w:div>
    <w:div w:id="592132235">
      <w:bodyDiv w:val="1"/>
      <w:marLeft w:val="0"/>
      <w:marRight w:val="0"/>
      <w:marTop w:val="0"/>
      <w:marBottom w:val="0"/>
      <w:divBdr>
        <w:top w:val="none" w:sz="0" w:space="0" w:color="auto"/>
        <w:left w:val="none" w:sz="0" w:space="0" w:color="auto"/>
        <w:bottom w:val="none" w:sz="0" w:space="0" w:color="auto"/>
        <w:right w:val="none" w:sz="0" w:space="0" w:color="auto"/>
      </w:divBdr>
    </w:div>
    <w:div w:id="593173027">
      <w:bodyDiv w:val="1"/>
      <w:marLeft w:val="0"/>
      <w:marRight w:val="0"/>
      <w:marTop w:val="0"/>
      <w:marBottom w:val="0"/>
      <w:divBdr>
        <w:top w:val="none" w:sz="0" w:space="0" w:color="auto"/>
        <w:left w:val="none" w:sz="0" w:space="0" w:color="auto"/>
        <w:bottom w:val="none" w:sz="0" w:space="0" w:color="auto"/>
        <w:right w:val="none" w:sz="0" w:space="0" w:color="auto"/>
      </w:divBdr>
    </w:div>
    <w:div w:id="597835967">
      <w:bodyDiv w:val="1"/>
      <w:marLeft w:val="0"/>
      <w:marRight w:val="0"/>
      <w:marTop w:val="0"/>
      <w:marBottom w:val="0"/>
      <w:divBdr>
        <w:top w:val="none" w:sz="0" w:space="0" w:color="auto"/>
        <w:left w:val="none" w:sz="0" w:space="0" w:color="auto"/>
        <w:bottom w:val="none" w:sz="0" w:space="0" w:color="auto"/>
        <w:right w:val="none" w:sz="0" w:space="0" w:color="auto"/>
      </w:divBdr>
    </w:div>
    <w:div w:id="611521761">
      <w:bodyDiv w:val="1"/>
      <w:marLeft w:val="0"/>
      <w:marRight w:val="0"/>
      <w:marTop w:val="0"/>
      <w:marBottom w:val="0"/>
      <w:divBdr>
        <w:top w:val="none" w:sz="0" w:space="0" w:color="auto"/>
        <w:left w:val="none" w:sz="0" w:space="0" w:color="auto"/>
        <w:bottom w:val="none" w:sz="0" w:space="0" w:color="auto"/>
        <w:right w:val="none" w:sz="0" w:space="0" w:color="auto"/>
      </w:divBdr>
    </w:div>
    <w:div w:id="620650709">
      <w:bodyDiv w:val="1"/>
      <w:marLeft w:val="0"/>
      <w:marRight w:val="0"/>
      <w:marTop w:val="0"/>
      <w:marBottom w:val="0"/>
      <w:divBdr>
        <w:top w:val="none" w:sz="0" w:space="0" w:color="auto"/>
        <w:left w:val="none" w:sz="0" w:space="0" w:color="auto"/>
        <w:bottom w:val="none" w:sz="0" w:space="0" w:color="auto"/>
        <w:right w:val="none" w:sz="0" w:space="0" w:color="auto"/>
      </w:divBdr>
    </w:div>
    <w:div w:id="623468595">
      <w:bodyDiv w:val="1"/>
      <w:marLeft w:val="0"/>
      <w:marRight w:val="0"/>
      <w:marTop w:val="0"/>
      <w:marBottom w:val="0"/>
      <w:divBdr>
        <w:top w:val="none" w:sz="0" w:space="0" w:color="auto"/>
        <w:left w:val="none" w:sz="0" w:space="0" w:color="auto"/>
        <w:bottom w:val="none" w:sz="0" w:space="0" w:color="auto"/>
        <w:right w:val="none" w:sz="0" w:space="0" w:color="auto"/>
      </w:divBdr>
    </w:div>
    <w:div w:id="626397158">
      <w:bodyDiv w:val="1"/>
      <w:marLeft w:val="0"/>
      <w:marRight w:val="0"/>
      <w:marTop w:val="0"/>
      <w:marBottom w:val="0"/>
      <w:divBdr>
        <w:top w:val="none" w:sz="0" w:space="0" w:color="auto"/>
        <w:left w:val="none" w:sz="0" w:space="0" w:color="auto"/>
        <w:bottom w:val="none" w:sz="0" w:space="0" w:color="auto"/>
        <w:right w:val="none" w:sz="0" w:space="0" w:color="auto"/>
      </w:divBdr>
    </w:div>
    <w:div w:id="633340709">
      <w:bodyDiv w:val="1"/>
      <w:marLeft w:val="0"/>
      <w:marRight w:val="0"/>
      <w:marTop w:val="0"/>
      <w:marBottom w:val="0"/>
      <w:divBdr>
        <w:top w:val="none" w:sz="0" w:space="0" w:color="auto"/>
        <w:left w:val="none" w:sz="0" w:space="0" w:color="auto"/>
        <w:bottom w:val="none" w:sz="0" w:space="0" w:color="auto"/>
        <w:right w:val="none" w:sz="0" w:space="0" w:color="auto"/>
      </w:divBdr>
    </w:div>
    <w:div w:id="721950578">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8">
          <w:marLeft w:val="0"/>
          <w:marRight w:val="0"/>
          <w:marTop w:val="0"/>
          <w:marBottom w:val="0"/>
          <w:divBdr>
            <w:top w:val="none" w:sz="0" w:space="0" w:color="auto"/>
            <w:left w:val="none" w:sz="0" w:space="0" w:color="auto"/>
            <w:bottom w:val="none" w:sz="0" w:space="0" w:color="auto"/>
            <w:right w:val="none" w:sz="0" w:space="0" w:color="auto"/>
          </w:divBdr>
        </w:div>
        <w:div w:id="1345938771">
          <w:marLeft w:val="0"/>
          <w:marRight w:val="0"/>
          <w:marTop w:val="0"/>
          <w:marBottom w:val="0"/>
          <w:divBdr>
            <w:top w:val="none" w:sz="0" w:space="0" w:color="auto"/>
            <w:left w:val="none" w:sz="0" w:space="0" w:color="auto"/>
            <w:bottom w:val="none" w:sz="0" w:space="0" w:color="auto"/>
            <w:right w:val="none" w:sz="0" w:space="0" w:color="auto"/>
          </w:divBdr>
        </w:div>
        <w:div w:id="727845062">
          <w:marLeft w:val="0"/>
          <w:marRight w:val="0"/>
          <w:marTop w:val="0"/>
          <w:marBottom w:val="0"/>
          <w:divBdr>
            <w:top w:val="none" w:sz="0" w:space="0" w:color="auto"/>
            <w:left w:val="none" w:sz="0" w:space="0" w:color="auto"/>
            <w:bottom w:val="none" w:sz="0" w:space="0" w:color="auto"/>
            <w:right w:val="none" w:sz="0" w:space="0" w:color="auto"/>
          </w:divBdr>
        </w:div>
        <w:div w:id="2021003175">
          <w:marLeft w:val="0"/>
          <w:marRight w:val="0"/>
          <w:marTop w:val="0"/>
          <w:marBottom w:val="0"/>
          <w:divBdr>
            <w:top w:val="none" w:sz="0" w:space="0" w:color="auto"/>
            <w:left w:val="none" w:sz="0" w:space="0" w:color="auto"/>
            <w:bottom w:val="none" w:sz="0" w:space="0" w:color="auto"/>
            <w:right w:val="none" w:sz="0" w:space="0" w:color="auto"/>
          </w:divBdr>
        </w:div>
        <w:div w:id="895507247">
          <w:marLeft w:val="0"/>
          <w:marRight w:val="0"/>
          <w:marTop w:val="0"/>
          <w:marBottom w:val="0"/>
          <w:divBdr>
            <w:top w:val="none" w:sz="0" w:space="0" w:color="auto"/>
            <w:left w:val="none" w:sz="0" w:space="0" w:color="auto"/>
            <w:bottom w:val="none" w:sz="0" w:space="0" w:color="auto"/>
            <w:right w:val="none" w:sz="0" w:space="0" w:color="auto"/>
          </w:divBdr>
        </w:div>
      </w:divsChild>
    </w:div>
    <w:div w:id="726535578">
      <w:bodyDiv w:val="1"/>
      <w:marLeft w:val="0"/>
      <w:marRight w:val="0"/>
      <w:marTop w:val="0"/>
      <w:marBottom w:val="0"/>
      <w:divBdr>
        <w:top w:val="none" w:sz="0" w:space="0" w:color="auto"/>
        <w:left w:val="none" w:sz="0" w:space="0" w:color="auto"/>
        <w:bottom w:val="none" w:sz="0" w:space="0" w:color="auto"/>
        <w:right w:val="none" w:sz="0" w:space="0" w:color="auto"/>
      </w:divBdr>
    </w:div>
    <w:div w:id="761756794">
      <w:bodyDiv w:val="1"/>
      <w:marLeft w:val="0"/>
      <w:marRight w:val="0"/>
      <w:marTop w:val="0"/>
      <w:marBottom w:val="0"/>
      <w:divBdr>
        <w:top w:val="none" w:sz="0" w:space="0" w:color="auto"/>
        <w:left w:val="none" w:sz="0" w:space="0" w:color="auto"/>
        <w:bottom w:val="none" w:sz="0" w:space="0" w:color="auto"/>
        <w:right w:val="none" w:sz="0" w:space="0" w:color="auto"/>
      </w:divBdr>
    </w:div>
    <w:div w:id="795215729">
      <w:bodyDiv w:val="1"/>
      <w:marLeft w:val="0"/>
      <w:marRight w:val="0"/>
      <w:marTop w:val="0"/>
      <w:marBottom w:val="0"/>
      <w:divBdr>
        <w:top w:val="none" w:sz="0" w:space="0" w:color="auto"/>
        <w:left w:val="none" w:sz="0" w:space="0" w:color="auto"/>
        <w:bottom w:val="none" w:sz="0" w:space="0" w:color="auto"/>
        <w:right w:val="none" w:sz="0" w:space="0" w:color="auto"/>
      </w:divBdr>
    </w:div>
    <w:div w:id="824471567">
      <w:bodyDiv w:val="1"/>
      <w:marLeft w:val="0"/>
      <w:marRight w:val="0"/>
      <w:marTop w:val="0"/>
      <w:marBottom w:val="0"/>
      <w:divBdr>
        <w:top w:val="none" w:sz="0" w:space="0" w:color="auto"/>
        <w:left w:val="none" w:sz="0" w:space="0" w:color="auto"/>
        <w:bottom w:val="none" w:sz="0" w:space="0" w:color="auto"/>
        <w:right w:val="none" w:sz="0" w:space="0" w:color="auto"/>
      </w:divBdr>
    </w:div>
    <w:div w:id="834879786">
      <w:bodyDiv w:val="1"/>
      <w:marLeft w:val="0"/>
      <w:marRight w:val="0"/>
      <w:marTop w:val="0"/>
      <w:marBottom w:val="0"/>
      <w:divBdr>
        <w:top w:val="none" w:sz="0" w:space="0" w:color="auto"/>
        <w:left w:val="none" w:sz="0" w:space="0" w:color="auto"/>
        <w:bottom w:val="none" w:sz="0" w:space="0" w:color="auto"/>
        <w:right w:val="none" w:sz="0" w:space="0" w:color="auto"/>
      </w:divBdr>
    </w:div>
    <w:div w:id="862327970">
      <w:bodyDiv w:val="1"/>
      <w:marLeft w:val="0"/>
      <w:marRight w:val="0"/>
      <w:marTop w:val="0"/>
      <w:marBottom w:val="0"/>
      <w:divBdr>
        <w:top w:val="none" w:sz="0" w:space="0" w:color="auto"/>
        <w:left w:val="none" w:sz="0" w:space="0" w:color="auto"/>
        <w:bottom w:val="none" w:sz="0" w:space="0" w:color="auto"/>
        <w:right w:val="none" w:sz="0" w:space="0" w:color="auto"/>
      </w:divBdr>
    </w:div>
    <w:div w:id="867181652">
      <w:bodyDiv w:val="1"/>
      <w:marLeft w:val="0"/>
      <w:marRight w:val="0"/>
      <w:marTop w:val="0"/>
      <w:marBottom w:val="0"/>
      <w:divBdr>
        <w:top w:val="none" w:sz="0" w:space="0" w:color="auto"/>
        <w:left w:val="none" w:sz="0" w:space="0" w:color="auto"/>
        <w:bottom w:val="none" w:sz="0" w:space="0" w:color="auto"/>
        <w:right w:val="none" w:sz="0" w:space="0" w:color="auto"/>
      </w:divBdr>
    </w:div>
    <w:div w:id="876309409">
      <w:bodyDiv w:val="1"/>
      <w:marLeft w:val="0"/>
      <w:marRight w:val="0"/>
      <w:marTop w:val="0"/>
      <w:marBottom w:val="0"/>
      <w:divBdr>
        <w:top w:val="none" w:sz="0" w:space="0" w:color="auto"/>
        <w:left w:val="none" w:sz="0" w:space="0" w:color="auto"/>
        <w:bottom w:val="none" w:sz="0" w:space="0" w:color="auto"/>
        <w:right w:val="none" w:sz="0" w:space="0" w:color="auto"/>
      </w:divBdr>
    </w:div>
    <w:div w:id="886649818">
      <w:bodyDiv w:val="1"/>
      <w:marLeft w:val="0"/>
      <w:marRight w:val="0"/>
      <w:marTop w:val="0"/>
      <w:marBottom w:val="0"/>
      <w:divBdr>
        <w:top w:val="none" w:sz="0" w:space="0" w:color="auto"/>
        <w:left w:val="none" w:sz="0" w:space="0" w:color="auto"/>
        <w:bottom w:val="none" w:sz="0" w:space="0" w:color="auto"/>
        <w:right w:val="none" w:sz="0" w:space="0" w:color="auto"/>
      </w:divBdr>
    </w:div>
    <w:div w:id="891505054">
      <w:bodyDiv w:val="1"/>
      <w:marLeft w:val="0"/>
      <w:marRight w:val="0"/>
      <w:marTop w:val="0"/>
      <w:marBottom w:val="0"/>
      <w:divBdr>
        <w:top w:val="none" w:sz="0" w:space="0" w:color="auto"/>
        <w:left w:val="none" w:sz="0" w:space="0" w:color="auto"/>
        <w:bottom w:val="none" w:sz="0" w:space="0" w:color="auto"/>
        <w:right w:val="none" w:sz="0" w:space="0" w:color="auto"/>
      </w:divBdr>
    </w:div>
    <w:div w:id="904410910">
      <w:bodyDiv w:val="1"/>
      <w:marLeft w:val="0"/>
      <w:marRight w:val="0"/>
      <w:marTop w:val="0"/>
      <w:marBottom w:val="0"/>
      <w:divBdr>
        <w:top w:val="none" w:sz="0" w:space="0" w:color="auto"/>
        <w:left w:val="none" w:sz="0" w:space="0" w:color="auto"/>
        <w:bottom w:val="none" w:sz="0" w:space="0" w:color="auto"/>
        <w:right w:val="none" w:sz="0" w:space="0" w:color="auto"/>
      </w:divBdr>
    </w:div>
    <w:div w:id="937370501">
      <w:bodyDiv w:val="1"/>
      <w:marLeft w:val="0"/>
      <w:marRight w:val="0"/>
      <w:marTop w:val="0"/>
      <w:marBottom w:val="0"/>
      <w:divBdr>
        <w:top w:val="none" w:sz="0" w:space="0" w:color="auto"/>
        <w:left w:val="none" w:sz="0" w:space="0" w:color="auto"/>
        <w:bottom w:val="none" w:sz="0" w:space="0" w:color="auto"/>
        <w:right w:val="none" w:sz="0" w:space="0" w:color="auto"/>
      </w:divBdr>
    </w:div>
    <w:div w:id="992224556">
      <w:bodyDiv w:val="1"/>
      <w:marLeft w:val="0"/>
      <w:marRight w:val="0"/>
      <w:marTop w:val="0"/>
      <w:marBottom w:val="0"/>
      <w:divBdr>
        <w:top w:val="none" w:sz="0" w:space="0" w:color="auto"/>
        <w:left w:val="none" w:sz="0" w:space="0" w:color="auto"/>
        <w:bottom w:val="none" w:sz="0" w:space="0" w:color="auto"/>
        <w:right w:val="none" w:sz="0" w:space="0" w:color="auto"/>
      </w:divBdr>
    </w:div>
    <w:div w:id="1011487342">
      <w:bodyDiv w:val="1"/>
      <w:marLeft w:val="0"/>
      <w:marRight w:val="0"/>
      <w:marTop w:val="0"/>
      <w:marBottom w:val="0"/>
      <w:divBdr>
        <w:top w:val="none" w:sz="0" w:space="0" w:color="auto"/>
        <w:left w:val="none" w:sz="0" w:space="0" w:color="auto"/>
        <w:bottom w:val="none" w:sz="0" w:space="0" w:color="auto"/>
        <w:right w:val="none" w:sz="0" w:space="0" w:color="auto"/>
      </w:divBdr>
    </w:div>
    <w:div w:id="1012100360">
      <w:bodyDiv w:val="1"/>
      <w:marLeft w:val="0"/>
      <w:marRight w:val="0"/>
      <w:marTop w:val="0"/>
      <w:marBottom w:val="0"/>
      <w:divBdr>
        <w:top w:val="none" w:sz="0" w:space="0" w:color="auto"/>
        <w:left w:val="none" w:sz="0" w:space="0" w:color="auto"/>
        <w:bottom w:val="none" w:sz="0" w:space="0" w:color="auto"/>
        <w:right w:val="none" w:sz="0" w:space="0" w:color="auto"/>
      </w:divBdr>
    </w:div>
    <w:div w:id="1066032738">
      <w:bodyDiv w:val="1"/>
      <w:marLeft w:val="0"/>
      <w:marRight w:val="0"/>
      <w:marTop w:val="0"/>
      <w:marBottom w:val="0"/>
      <w:divBdr>
        <w:top w:val="none" w:sz="0" w:space="0" w:color="auto"/>
        <w:left w:val="none" w:sz="0" w:space="0" w:color="auto"/>
        <w:bottom w:val="none" w:sz="0" w:space="0" w:color="auto"/>
        <w:right w:val="none" w:sz="0" w:space="0" w:color="auto"/>
      </w:divBdr>
    </w:div>
    <w:div w:id="1066996880">
      <w:bodyDiv w:val="1"/>
      <w:marLeft w:val="0"/>
      <w:marRight w:val="0"/>
      <w:marTop w:val="0"/>
      <w:marBottom w:val="0"/>
      <w:divBdr>
        <w:top w:val="none" w:sz="0" w:space="0" w:color="auto"/>
        <w:left w:val="none" w:sz="0" w:space="0" w:color="auto"/>
        <w:bottom w:val="none" w:sz="0" w:space="0" w:color="auto"/>
        <w:right w:val="none" w:sz="0" w:space="0" w:color="auto"/>
      </w:divBdr>
    </w:div>
    <w:div w:id="1098407701">
      <w:bodyDiv w:val="1"/>
      <w:marLeft w:val="0"/>
      <w:marRight w:val="0"/>
      <w:marTop w:val="0"/>
      <w:marBottom w:val="0"/>
      <w:divBdr>
        <w:top w:val="none" w:sz="0" w:space="0" w:color="auto"/>
        <w:left w:val="none" w:sz="0" w:space="0" w:color="auto"/>
        <w:bottom w:val="none" w:sz="0" w:space="0" w:color="auto"/>
        <w:right w:val="none" w:sz="0" w:space="0" w:color="auto"/>
      </w:divBdr>
    </w:div>
    <w:div w:id="1140029406">
      <w:bodyDiv w:val="1"/>
      <w:marLeft w:val="0"/>
      <w:marRight w:val="0"/>
      <w:marTop w:val="0"/>
      <w:marBottom w:val="0"/>
      <w:divBdr>
        <w:top w:val="none" w:sz="0" w:space="0" w:color="auto"/>
        <w:left w:val="none" w:sz="0" w:space="0" w:color="auto"/>
        <w:bottom w:val="none" w:sz="0" w:space="0" w:color="auto"/>
        <w:right w:val="none" w:sz="0" w:space="0" w:color="auto"/>
      </w:divBdr>
    </w:div>
    <w:div w:id="1164399773">
      <w:bodyDiv w:val="1"/>
      <w:marLeft w:val="0"/>
      <w:marRight w:val="0"/>
      <w:marTop w:val="0"/>
      <w:marBottom w:val="0"/>
      <w:divBdr>
        <w:top w:val="none" w:sz="0" w:space="0" w:color="auto"/>
        <w:left w:val="none" w:sz="0" w:space="0" w:color="auto"/>
        <w:bottom w:val="none" w:sz="0" w:space="0" w:color="auto"/>
        <w:right w:val="none" w:sz="0" w:space="0" w:color="auto"/>
      </w:divBdr>
    </w:div>
    <w:div w:id="1203859654">
      <w:bodyDiv w:val="1"/>
      <w:marLeft w:val="0"/>
      <w:marRight w:val="0"/>
      <w:marTop w:val="0"/>
      <w:marBottom w:val="0"/>
      <w:divBdr>
        <w:top w:val="none" w:sz="0" w:space="0" w:color="auto"/>
        <w:left w:val="none" w:sz="0" w:space="0" w:color="auto"/>
        <w:bottom w:val="none" w:sz="0" w:space="0" w:color="auto"/>
        <w:right w:val="none" w:sz="0" w:space="0" w:color="auto"/>
      </w:divBdr>
    </w:div>
    <w:div w:id="1244485711">
      <w:bodyDiv w:val="1"/>
      <w:marLeft w:val="0"/>
      <w:marRight w:val="0"/>
      <w:marTop w:val="0"/>
      <w:marBottom w:val="0"/>
      <w:divBdr>
        <w:top w:val="none" w:sz="0" w:space="0" w:color="auto"/>
        <w:left w:val="none" w:sz="0" w:space="0" w:color="auto"/>
        <w:bottom w:val="none" w:sz="0" w:space="0" w:color="auto"/>
        <w:right w:val="none" w:sz="0" w:space="0" w:color="auto"/>
      </w:divBdr>
    </w:div>
    <w:div w:id="1260017791">
      <w:bodyDiv w:val="1"/>
      <w:marLeft w:val="0"/>
      <w:marRight w:val="0"/>
      <w:marTop w:val="0"/>
      <w:marBottom w:val="0"/>
      <w:divBdr>
        <w:top w:val="none" w:sz="0" w:space="0" w:color="auto"/>
        <w:left w:val="none" w:sz="0" w:space="0" w:color="auto"/>
        <w:bottom w:val="none" w:sz="0" w:space="0" w:color="auto"/>
        <w:right w:val="none" w:sz="0" w:space="0" w:color="auto"/>
      </w:divBdr>
      <w:divsChild>
        <w:div w:id="1821146367">
          <w:marLeft w:val="0"/>
          <w:marRight w:val="0"/>
          <w:marTop w:val="0"/>
          <w:marBottom w:val="0"/>
          <w:divBdr>
            <w:top w:val="none" w:sz="0" w:space="0" w:color="auto"/>
            <w:left w:val="none" w:sz="0" w:space="0" w:color="auto"/>
            <w:bottom w:val="none" w:sz="0" w:space="0" w:color="auto"/>
            <w:right w:val="none" w:sz="0" w:space="0" w:color="auto"/>
          </w:divBdr>
        </w:div>
        <w:div w:id="1494754587">
          <w:marLeft w:val="0"/>
          <w:marRight w:val="0"/>
          <w:marTop w:val="0"/>
          <w:marBottom w:val="0"/>
          <w:divBdr>
            <w:top w:val="none" w:sz="0" w:space="0" w:color="auto"/>
            <w:left w:val="none" w:sz="0" w:space="0" w:color="auto"/>
            <w:bottom w:val="none" w:sz="0" w:space="0" w:color="auto"/>
            <w:right w:val="none" w:sz="0" w:space="0" w:color="auto"/>
          </w:divBdr>
        </w:div>
        <w:div w:id="368576953">
          <w:marLeft w:val="0"/>
          <w:marRight w:val="0"/>
          <w:marTop w:val="0"/>
          <w:marBottom w:val="0"/>
          <w:divBdr>
            <w:top w:val="none" w:sz="0" w:space="0" w:color="auto"/>
            <w:left w:val="none" w:sz="0" w:space="0" w:color="auto"/>
            <w:bottom w:val="none" w:sz="0" w:space="0" w:color="auto"/>
            <w:right w:val="none" w:sz="0" w:space="0" w:color="auto"/>
          </w:divBdr>
        </w:div>
        <w:div w:id="2031491806">
          <w:marLeft w:val="0"/>
          <w:marRight w:val="0"/>
          <w:marTop w:val="0"/>
          <w:marBottom w:val="0"/>
          <w:divBdr>
            <w:top w:val="none" w:sz="0" w:space="0" w:color="auto"/>
            <w:left w:val="none" w:sz="0" w:space="0" w:color="auto"/>
            <w:bottom w:val="none" w:sz="0" w:space="0" w:color="auto"/>
            <w:right w:val="none" w:sz="0" w:space="0" w:color="auto"/>
          </w:divBdr>
        </w:div>
        <w:div w:id="1063329292">
          <w:marLeft w:val="0"/>
          <w:marRight w:val="0"/>
          <w:marTop w:val="0"/>
          <w:marBottom w:val="0"/>
          <w:divBdr>
            <w:top w:val="none" w:sz="0" w:space="0" w:color="auto"/>
            <w:left w:val="none" w:sz="0" w:space="0" w:color="auto"/>
            <w:bottom w:val="none" w:sz="0" w:space="0" w:color="auto"/>
            <w:right w:val="none" w:sz="0" w:space="0" w:color="auto"/>
          </w:divBdr>
        </w:div>
      </w:divsChild>
    </w:div>
    <w:div w:id="1421829335">
      <w:bodyDiv w:val="1"/>
      <w:marLeft w:val="0"/>
      <w:marRight w:val="0"/>
      <w:marTop w:val="0"/>
      <w:marBottom w:val="0"/>
      <w:divBdr>
        <w:top w:val="none" w:sz="0" w:space="0" w:color="auto"/>
        <w:left w:val="none" w:sz="0" w:space="0" w:color="auto"/>
        <w:bottom w:val="none" w:sz="0" w:space="0" w:color="auto"/>
        <w:right w:val="none" w:sz="0" w:space="0" w:color="auto"/>
      </w:divBdr>
    </w:div>
    <w:div w:id="1457331260">
      <w:bodyDiv w:val="1"/>
      <w:marLeft w:val="0"/>
      <w:marRight w:val="0"/>
      <w:marTop w:val="0"/>
      <w:marBottom w:val="0"/>
      <w:divBdr>
        <w:top w:val="none" w:sz="0" w:space="0" w:color="auto"/>
        <w:left w:val="none" w:sz="0" w:space="0" w:color="auto"/>
        <w:bottom w:val="none" w:sz="0" w:space="0" w:color="auto"/>
        <w:right w:val="none" w:sz="0" w:space="0" w:color="auto"/>
      </w:divBdr>
    </w:div>
    <w:div w:id="1483808617">
      <w:bodyDiv w:val="1"/>
      <w:marLeft w:val="0"/>
      <w:marRight w:val="0"/>
      <w:marTop w:val="0"/>
      <w:marBottom w:val="0"/>
      <w:divBdr>
        <w:top w:val="none" w:sz="0" w:space="0" w:color="auto"/>
        <w:left w:val="none" w:sz="0" w:space="0" w:color="auto"/>
        <w:bottom w:val="none" w:sz="0" w:space="0" w:color="auto"/>
        <w:right w:val="none" w:sz="0" w:space="0" w:color="auto"/>
      </w:divBdr>
    </w:div>
    <w:div w:id="1521964322">
      <w:bodyDiv w:val="1"/>
      <w:marLeft w:val="0"/>
      <w:marRight w:val="0"/>
      <w:marTop w:val="0"/>
      <w:marBottom w:val="0"/>
      <w:divBdr>
        <w:top w:val="none" w:sz="0" w:space="0" w:color="auto"/>
        <w:left w:val="none" w:sz="0" w:space="0" w:color="auto"/>
        <w:bottom w:val="none" w:sz="0" w:space="0" w:color="auto"/>
        <w:right w:val="none" w:sz="0" w:space="0" w:color="auto"/>
      </w:divBdr>
    </w:div>
    <w:div w:id="1522476451">
      <w:bodyDiv w:val="1"/>
      <w:marLeft w:val="0"/>
      <w:marRight w:val="0"/>
      <w:marTop w:val="0"/>
      <w:marBottom w:val="0"/>
      <w:divBdr>
        <w:top w:val="none" w:sz="0" w:space="0" w:color="auto"/>
        <w:left w:val="none" w:sz="0" w:space="0" w:color="auto"/>
        <w:bottom w:val="none" w:sz="0" w:space="0" w:color="auto"/>
        <w:right w:val="none" w:sz="0" w:space="0" w:color="auto"/>
      </w:divBdr>
    </w:div>
    <w:div w:id="1559701219">
      <w:bodyDiv w:val="1"/>
      <w:marLeft w:val="0"/>
      <w:marRight w:val="0"/>
      <w:marTop w:val="0"/>
      <w:marBottom w:val="0"/>
      <w:divBdr>
        <w:top w:val="none" w:sz="0" w:space="0" w:color="auto"/>
        <w:left w:val="none" w:sz="0" w:space="0" w:color="auto"/>
        <w:bottom w:val="none" w:sz="0" w:space="0" w:color="auto"/>
        <w:right w:val="none" w:sz="0" w:space="0" w:color="auto"/>
      </w:divBdr>
    </w:div>
    <w:div w:id="1579554809">
      <w:bodyDiv w:val="1"/>
      <w:marLeft w:val="0"/>
      <w:marRight w:val="0"/>
      <w:marTop w:val="0"/>
      <w:marBottom w:val="0"/>
      <w:divBdr>
        <w:top w:val="none" w:sz="0" w:space="0" w:color="auto"/>
        <w:left w:val="none" w:sz="0" w:space="0" w:color="auto"/>
        <w:bottom w:val="none" w:sz="0" w:space="0" w:color="auto"/>
        <w:right w:val="none" w:sz="0" w:space="0" w:color="auto"/>
      </w:divBdr>
    </w:div>
    <w:div w:id="1618175749">
      <w:bodyDiv w:val="1"/>
      <w:marLeft w:val="0"/>
      <w:marRight w:val="0"/>
      <w:marTop w:val="0"/>
      <w:marBottom w:val="0"/>
      <w:divBdr>
        <w:top w:val="none" w:sz="0" w:space="0" w:color="auto"/>
        <w:left w:val="none" w:sz="0" w:space="0" w:color="auto"/>
        <w:bottom w:val="none" w:sz="0" w:space="0" w:color="auto"/>
        <w:right w:val="none" w:sz="0" w:space="0" w:color="auto"/>
      </w:divBdr>
    </w:div>
    <w:div w:id="1676810003">
      <w:bodyDiv w:val="1"/>
      <w:marLeft w:val="0"/>
      <w:marRight w:val="0"/>
      <w:marTop w:val="0"/>
      <w:marBottom w:val="0"/>
      <w:divBdr>
        <w:top w:val="none" w:sz="0" w:space="0" w:color="auto"/>
        <w:left w:val="none" w:sz="0" w:space="0" w:color="auto"/>
        <w:bottom w:val="none" w:sz="0" w:space="0" w:color="auto"/>
        <w:right w:val="none" w:sz="0" w:space="0" w:color="auto"/>
      </w:divBdr>
    </w:div>
    <w:div w:id="1696300769">
      <w:bodyDiv w:val="1"/>
      <w:marLeft w:val="0"/>
      <w:marRight w:val="0"/>
      <w:marTop w:val="0"/>
      <w:marBottom w:val="0"/>
      <w:divBdr>
        <w:top w:val="none" w:sz="0" w:space="0" w:color="auto"/>
        <w:left w:val="none" w:sz="0" w:space="0" w:color="auto"/>
        <w:bottom w:val="none" w:sz="0" w:space="0" w:color="auto"/>
        <w:right w:val="none" w:sz="0" w:space="0" w:color="auto"/>
      </w:divBdr>
    </w:div>
    <w:div w:id="1723825466">
      <w:bodyDiv w:val="1"/>
      <w:marLeft w:val="0"/>
      <w:marRight w:val="0"/>
      <w:marTop w:val="0"/>
      <w:marBottom w:val="0"/>
      <w:divBdr>
        <w:top w:val="none" w:sz="0" w:space="0" w:color="auto"/>
        <w:left w:val="none" w:sz="0" w:space="0" w:color="auto"/>
        <w:bottom w:val="none" w:sz="0" w:space="0" w:color="auto"/>
        <w:right w:val="none" w:sz="0" w:space="0" w:color="auto"/>
      </w:divBdr>
    </w:div>
    <w:div w:id="1734087109">
      <w:bodyDiv w:val="1"/>
      <w:marLeft w:val="0"/>
      <w:marRight w:val="0"/>
      <w:marTop w:val="0"/>
      <w:marBottom w:val="0"/>
      <w:divBdr>
        <w:top w:val="none" w:sz="0" w:space="0" w:color="auto"/>
        <w:left w:val="none" w:sz="0" w:space="0" w:color="auto"/>
        <w:bottom w:val="none" w:sz="0" w:space="0" w:color="auto"/>
        <w:right w:val="none" w:sz="0" w:space="0" w:color="auto"/>
      </w:divBdr>
    </w:div>
    <w:div w:id="1780447490">
      <w:bodyDiv w:val="1"/>
      <w:marLeft w:val="0"/>
      <w:marRight w:val="0"/>
      <w:marTop w:val="0"/>
      <w:marBottom w:val="0"/>
      <w:divBdr>
        <w:top w:val="none" w:sz="0" w:space="0" w:color="auto"/>
        <w:left w:val="none" w:sz="0" w:space="0" w:color="auto"/>
        <w:bottom w:val="none" w:sz="0" w:space="0" w:color="auto"/>
        <w:right w:val="none" w:sz="0" w:space="0" w:color="auto"/>
      </w:divBdr>
    </w:div>
    <w:div w:id="1794129764">
      <w:bodyDiv w:val="1"/>
      <w:marLeft w:val="0"/>
      <w:marRight w:val="0"/>
      <w:marTop w:val="0"/>
      <w:marBottom w:val="0"/>
      <w:divBdr>
        <w:top w:val="none" w:sz="0" w:space="0" w:color="auto"/>
        <w:left w:val="none" w:sz="0" w:space="0" w:color="auto"/>
        <w:bottom w:val="none" w:sz="0" w:space="0" w:color="auto"/>
        <w:right w:val="none" w:sz="0" w:space="0" w:color="auto"/>
      </w:divBdr>
    </w:div>
    <w:div w:id="1821799369">
      <w:bodyDiv w:val="1"/>
      <w:marLeft w:val="0"/>
      <w:marRight w:val="0"/>
      <w:marTop w:val="0"/>
      <w:marBottom w:val="0"/>
      <w:divBdr>
        <w:top w:val="none" w:sz="0" w:space="0" w:color="auto"/>
        <w:left w:val="none" w:sz="0" w:space="0" w:color="auto"/>
        <w:bottom w:val="none" w:sz="0" w:space="0" w:color="auto"/>
        <w:right w:val="none" w:sz="0" w:space="0" w:color="auto"/>
      </w:divBdr>
    </w:div>
    <w:div w:id="1826236814">
      <w:bodyDiv w:val="1"/>
      <w:marLeft w:val="0"/>
      <w:marRight w:val="0"/>
      <w:marTop w:val="0"/>
      <w:marBottom w:val="0"/>
      <w:divBdr>
        <w:top w:val="none" w:sz="0" w:space="0" w:color="auto"/>
        <w:left w:val="none" w:sz="0" w:space="0" w:color="auto"/>
        <w:bottom w:val="none" w:sz="0" w:space="0" w:color="auto"/>
        <w:right w:val="none" w:sz="0" w:space="0" w:color="auto"/>
      </w:divBdr>
    </w:div>
    <w:div w:id="1884173893">
      <w:bodyDiv w:val="1"/>
      <w:marLeft w:val="0"/>
      <w:marRight w:val="0"/>
      <w:marTop w:val="0"/>
      <w:marBottom w:val="0"/>
      <w:divBdr>
        <w:top w:val="none" w:sz="0" w:space="0" w:color="auto"/>
        <w:left w:val="none" w:sz="0" w:space="0" w:color="auto"/>
        <w:bottom w:val="none" w:sz="0" w:space="0" w:color="auto"/>
        <w:right w:val="none" w:sz="0" w:space="0" w:color="auto"/>
      </w:divBdr>
    </w:div>
    <w:div w:id="1966500117">
      <w:bodyDiv w:val="1"/>
      <w:marLeft w:val="0"/>
      <w:marRight w:val="0"/>
      <w:marTop w:val="0"/>
      <w:marBottom w:val="0"/>
      <w:divBdr>
        <w:top w:val="none" w:sz="0" w:space="0" w:color="auto"/>
        <w:left w:val="none" w:sz="0" w:space="0" w:color="auto"/>
        <w:bottom w:val="none" w:sz="0" w:space="0" w:color="auto"/>
        <w:right w:val="none" w:sz="0" w:space="0" w:color="auto"/>
      </w:divBdr>
    </w:div>
    <w:div w:id="2050956857">
      <w:bodyDiv w:val="1"/>
      <w:marLeft w:val="0"/>
      <w:marRight w:val="0"/>
      <w:marTop w:val="0"/>
      <w:marBottom w:val="0"/>
      <w:divBdr>
        <w:top w:val="none" w:sz="0" w:space="0" w:color="auto"/>
        <w:left w:val="none" w:sz="0" w:space="0" w:color="auto"/>
        <w:bottom w:val="none" w:sz="0" w:space="0" w:color="auto"/>
        <w:right w:val="none" w:sz="0" w:space="0" w:color="auto"/>
      </w:divBdr>
    </w:div>
    <w:div w:id="2087919179">
      <w:bodyDiv w:val="1"/>
      <w:marLeft w:val="0"/>
      <w:marRight w:val="0"/>
      <w:marTop w:val="0"/>
      <w:marBottom w:val="0"/>
      <w:divBdr>
        <w:top w:val="none" w:sz="0" w:space="0" w:color="auto"/>
        <w:left w:val="none" w:sz="0" w:space="0" w:color="auto"/>
        <w:bottom w:val="none" w:sz="0" w:space="0" w:color="auto"/>
        <w:right w:val="none" w:sz="0" w:space="0" w:color="auto"/>
      </w:divBdr>
    </w:div>
    <w:div w:id="2136750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2891691/0"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ternet.garant.ru/document/redirect/12112604/1393" TargetMode="External"/><Relationship Id="rId12" Type="http://schemas.openxmlformats.org/officeDocument/2006/relationships/hyperlink" Target="https://internet.garant.ru/document/redirect/70756458/0" TargetMode="External"/><Relationship Id="rId17" Type="http://schemas.openxmlformats.org/officeDocument/2006/relationships/hyperlink" Target="https://internet.garant.ru/document/redirect/12112604/2425" TargetMode="External"/><Relationship Id="rId2" Type="http://schemas.openxmlformats.org/officeDocument/2006/relationships/styles" Target="styles.xml"/><Relationship Id="rId16" Type="http://schemas.openxmlformats.org/officeDocument/2006/relationships/hyperlink" Target="https://internet.garant.ru/document/redirect/7439792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document/redirect/70756458/110" TargetMode="External"/><Relationship Id="rId5" Type="http://schemas.openxmlformats.org/officeDocument/2006/relationships/footnotes" Target="footnotes.xml"/><Relationship Id="rId15" Type="http://schemas.openxmlformats.org/officeDocument/2006/relationships/hyperlink" Target="https://internet.garant.ru/document/redirect/74397921/51" TargetMode="External"/><Relationship Id="rId10" Type="http://schemas.openxmlformats.org/officeDocument/2006/relationships/hyperlink" Target="https://internet.garant.ru/document/redirect/74397921/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document/redirect/70756458/0" TargetMode="Externa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80339-FE69-48BE-A16B-8A3EDAAA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2182</Words>
  <Characters>12443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vt:lpstr>
    </vt:vector>
  </TitlesOfParts>
  <Company>КонсультантПлюс Версия 4024.00.50</Company>
  <LinksUpToDate>false</LinksUpToDate>
  <CharactersWithSpaces>14596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Правительства области"</dc:title>
  <dc:creator>Уколов Андрей Владимирович</dc:creator>
  <cp:lastModifiedBy>Овсянникова Евгения Владимировна</cp:lastModifiedBy>
  <cp:revision>5</cp:revision>
  <cp:lastPrinted>2025-10-13T10:41:00Z</cp:lastPrinted>
  <dcterms:created xsi:type="dcterms:W3CDTF">2025-10-13T11:27:00Z</dcterms:created>
  <dcterms:modified xsi:type="dcterms:W3CDTF">2025-10-30T07:09:00Z</dcterms:modified>
</cp:coreProperties>
</file>